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98" w:rsidRDefault="00CD2098" w:rsidP="00E67030">
      <w:pPr>
        <w:pStyle w:val="9"/>
        <w:shd w:val="clear" w:color="auto" w:fill="auto"/>
        <w:spacing w:after="0" w:line="307" w:lineRule="exact"/>
        <w:ind w:left="200" w:right="120" w:firstLine="0"/>
        <w:jc w:val="right"/>
      </w:pPr>
    </w:p>
    <w:p w:rsidR="00CD2098" w:rsidRPr="00674D27" w:rsidRDefault="00CD2098" w:rsidP="00674D27">
      <w:pPr>
        <w:pStyle w:val="NoSpacing"/>
        <w:ind w:left="2124"/>
        <w:rPr>
          <w:rFonts w:ascii="Times New Roman" w:hAnsi="Times New Roman"/>
          <w:b/>
          <w:sz w:val="24"/>
          <w:szCs w:val="24"/>
        </w:rPr>
      </w:pPr>
      <w:r w:rsidRPr="00674D27">
        <w:rPr>
          <w:rFonts w:ascii="Times New Roman" w:hAnsi="Times New Roman"/>
          <w:b/>
          <w:sz w:val="24"/>
          <w:szCs w:val="24"/>
        </w:rPr>
        <w:t>ДО ПРЕДСЕДАТЕЛЯ НА НАУЧНОТО ЖУРИ</w:t>
      </w:r>
      <w:r w:rsidRPr="00674D27">
        <w:rPr>
          <w:rFonts w:ascii="Times New Roman" w:hAnsi="Times New Roman"/>
          <w:b/>
          <w:sz w:val="24"/>
          <w:szCs w:val="24"/>
        </w:rPr>
        <w:br/>
        <w:t xml:space="preserve">ОПРЕДЕЛЕНО СЪС ЗАПОВЕД № </w:t>
      </w:r>
      <w:r w:rsidRPr="00674D27">
        <w:rPr>
          <w:rFonts w:ascii="Times New Roman" w:hAnsi="Times New Roman"/>
          <w:b/>
          <w:i/>
          <w:iCs/>
          <w:sz w:val="24"/>
          <w:szCs w:val="24"/>
        </w:rPr>
        <w:t>3 – 265 от 13.10.2014г.</w:t>
      </w:r>
    </w:p>
    <w:p w:rsidR="00CD2098" w:rsidRPr="00674D27" w:rsidRDefault="00CD2098" w:rsidP="00674D27">
      <w:pPr>
        <w:pStyle w:val="NoSpacing"/>
        <w:ind w:left="2124"/>
        <w:rPr>
          <w:rFonts w:ascii="Times New Roman" w:hAnsi="Times New Roman"/>
          <w:b/>
          <w:sz w:val="24"/>
          <w:szCs w:val="24"/>
        </w:rPr>
      </w:pPr>
      <w:r w:rsidRPr="00674D27">
        <w:rPr>
          <w:rFonts w:ascii="Times New Roman" w:hAnsi="Times New Roman"/>
          <w:b/>
          <w:sz w:val="24"/>
          <w:szCs w:val="24"/>
        </w:rPr>
        <w:t>НА ИЗПЪЛНИТЕЛНИЯ ДИРЕКТОР НА СБАЛ по ОНКОЛОГИЯ</w:t>
      </w:r>
    </w:p>
    <w:p w:rsidR="00CD2098" w:rsidRPr="00674D27" w:rsidRDefault="00CD2098" w:rsidP="00674D27">
      <w:pPr>
        <w:pStyle w:val="NoSpacing"/>
        <w:ind w:left="2124"/>
        <w:rPr>
          <w:rFonts w:ascii="Times New Roman" w:hAnsi="Times New Roman"/>
          <w:b/>
          <w:sz w:val="24"/>
          <w:szCs w:val="24"/>
        </w:rPr>
      </w:pPr>
      <w:r w:rsidRPr="00674D27">
        <w:rPr>
          <w:rFonts w:ascii="Times New Roman" w:hAnsi="Times New Roman"/>
          <w:b/>
          <w:sz w:val="24"/>
          <w:szCs w:val="24"/>
        </w:rPr>
        <w:t>гр.СОФИЯ</w:t>
      </w:r>
    </w:p>
    <w:p w:rsidR="00CD2098" w:rsidRPr="002E12E8" w:rsidRDefault="00CD2098" w:rsidP="00CD2098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CD2098" w:rsidRPr="00674D27" w:rsidRDefault="00CD2098" w:rsidP="00674D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74D27">
        <w:rPr>
          <w:rFonts w:ascii="Times New Roman" w:hAnsi="Times New Roman"/>
          <w:b/>
          <w:sz w:val="24"/>
          <w:szCs w:val="24"/>
        </w:rPr>
        <w:t>С Т А Н О В И Щ Е</w:t>
      </w:r>
    </w:p>
    <w:p w:rsidR="00CD2098" w:rsidRPr="00271B3F" w:rsidRDefault="00CD2098" w:rsidP="00674D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от полк. проф. д-р Евгени Белоконски, д.м.н.</w:t>
      </w:r>
    </w:p>
    <w:p w:rsidR="00CD2098" w:rsidRPr="00271B3F" w:rsidRDefault="00CD2098" w:rsidP="00674D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Началник на Катедра по Спешна медицина, Клиника по Коремна хирургия, на ВМА – София, Главен хирург на БА</w:t>
      </w:r>
    </w:p>
    <w:p w:rsidR="007064B7" w:rsidRPr="00271B3F" w:rsidRDefault="007064B7" w:rsidP="00674D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064B7" w:rsidRPr="00271B3F" w:rsidRDefault="007064B7" w:rsidP="00674D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1B3F">
        <w:rPr>
          <w:rFonts w:ascii="Times New Roman" w:hAnsi="Times New Roman"/>
          <w:b/>
          <w:sz w:val="24"/>
          <w:szCs w:val="24"/>
        </w:rPr>
        <w:t>Сведения за процедурата:</w:t>
      </w:r>
    </w:p>
    <w:p w:rsidR="00CD2098" w:rsidRPr="00271B3F" w:rsidRDefault="00CD2098" w:rsidP="00674D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bCs/>
          <w:sz w:val="24"/>
          <w:szCs w:val="24"/>
        </w:rPr>
        <w:t>Относно:</w:t>
      </w:r>
      <w:r w:rsidRPr="00271B3F">
        <w:rPr>
          <w:rFonts w:ascii="Times New Roman" w:hAnsi="Times New Roman"/>
          <w:sz w:val="24"/>
          <w:szCs w:val="24"/>
        </w:rPr>
        <w:t xml:space="preserve"> Конкурс за заемане на академичната длъжност „професор“ </w:t>
      </w:r>
      <w:r w:rsidR="00FD6787" w:rsidRPr="00271B3F">
        <w:rPr>
          <w:rFonts w:ascii="Times New Roman" w:hAnsi="Times New Roman"/>
          <w:sz w:val="24"/>
          <w:szCs w:val="24"/>
        </w:rPr>
        <w:t>по</w:t>
      </w:r>
      <w:r w:rsidR="00481924" w:rsidRPr="00271B3F">
        <w:rPr>
          <w:rFonts w:ascii="Times New Roman" w:hAnsi="Times New Roman"/>
          <w:sz w:val="24"/>
          <w:szCs w:val="24"/>
        </w:rPr>
        <w:t xml:space="preserve"> </w:t>
      </w:r>
      <w:r w:rsidR="00FD6787" w:rsidRPr="00271B3F">
        <w:rPr>
          <w:rFonts w:ascii="Times New Roman" w:hAnsi="Times New Roman"/>
          <w:sz w:val="24"/>
          <w:szCs w:val="24"/>
        </w:rPr>
        <w:t xml:space="preserve">03.01.46.”Онкология” за нуждите на </w:t>
      </w:r>
      <w:r w:rsidRPr="00271B3F">
        <w:rPr>
          <w:rFonts w:ascii="Times New Roman" w:hAnsi="Times New Roman"/>
          <w:sz w:val="24"/>
          <w:szCs w:val="24"/>
        </w:rPr>
        <w:t xml:space="preserve"> </w:t>
      </w:r>
      <w:r w:rsidR="00FD6787" w:rsidRPr="00271B3F">
        <w:rPr>
          <w:rFonts w:ascii="Times New Roman" w:hAnsi="Times New Roman"/>
          <w:sz w:val="24"/>
          <w:szCs w:val="24"/>
        </w:rPr>
        <w:t>„Отделение по онкохирургия”  при СБАЛОЗ „Д-р М Марков” ЕООД гр</w:t>
      </w:r>
      <w:r w:rsidR="00481924" w:rsidRPr="00271B3F">
        <w:rPr>
          <w:rFonts w:ascii="Times New Roman" w:hAnsi="Times New Roman"/>
          <w:sz w:val="24"/>
          <w:szCs w:val="24"/>
        </w:rPr>
        <w:t>.</w:t>
      </w:r>
      <w:r w:rsidR="00FD6787" w:rsidRPr="00271B3F">
        <w:rPr>
          <w:rFonts w:ascii="Times New Roman" w:hAnsi="Times New Roman"/>
          <w:sz w:val="24"/>
          <w:szCs w:val="24"/>
        </w:rPr>
        <w:t xml:space="preserve"> Варна</w:t>
      </w:r>
      <w:r w:rsidR="00E37225" w:rsidRPr="00271B3F">
        <w:rPr>
          <w:rFonts w:ascii="Times New Roman" w:hAnsi="Times New Roman"/>
          <w:sz w:val="24"/>
          <w:szCs w:val="24"/>
        </w:rPr>
        <w:t>,</w:t>
      </w:r>
      <w:r w:rsidR="00FD6787" w:rsidRPr="00271B3F">
        <w:rPr>
          <w:rFonts w:ascii="Times New Roman" w:hAnsi="Times New Roman"/>
          <w:sz w:val="24"/>
          <w:szCs w:val="24"/>
        </w:rPr>
        <w:t xml:space="preserve"> </w:t>
      </w:r>
      <w:r w:rsidRPr="00271B3F">
        <w:rPr>
          <w:rFonts w:ascii="Times New Roman" w:hAnsi="Times New Roman"/>
          <w:sz w:val="24"/>
          <w:szCs w:val="24"/>
        </w:rPr>
        <w:t>публикувана в „Държавен вестник” бр. 62/29.07.2014 г.</w:t>
      </w:r>
    </w:p>
    <w:p w:rsidR="00674D27" w:rsidRPr="00271B3F" w:rsidRDefault="00674D27" w:rsidP="00674D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4D27" w:rsidRPr="00271B3F" w:rsidRDefault="00CD2098" w:rsidP="00674D27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Единствен кандидат съгласно Закона за развитието на академичния състав в Република България и Правилника за условията и реда за придобиване на научни степени и зае</w:t>
      </w:r>
      <w:r w:rsidR="00E37225" w:rsidRPr="00271B3F">
        <w:rPr>
          <w:rFonts w:ascii="Times New Roman" w:hAnsi="Times New Roman"/>
          <w:sz w:val="24"/>
          <w:szCs w:val="24"/>
        </w:rPr>
        <w:t>мане на академични длъжности в СБАЛ по онкология ЕАД – София</w:t>
      </w:r>
      <w:r w:rsidRPr="00271B3F">
        <w:rPr>
          <w:rFonts w:ascii="Times New Roman" w:hAnsi="Times New Roman"/>
          <w:sz w:val="24"/>
          <w:szCs w:val="24"/>
        </w:rPr>
        <w:t xml:space="preserve"> е</w:t>
      </w:r>
      <w:r w:rsidR="00E37225" w:rsidRPr="00271B3F">
        <w:rPr>
          <w:rFonts w:ascii="Times New Roman" w:hAnsi="Times New Roman"/>
          <w:sz w:val="24"/>
          <w:szCs w:val="24"/>
        </w:rPr>
        <w:t xml:space="preserve"> доц. д-р Георги Леонидов Кобаков.</w:t>
      </w:r>
      <w:r w:rsidRPr="00271B3F">
        <w:rPr>
          <w:rFonts w:ascii="Times New Roman" w:hAnsi="Times New Roman"/>
          <w:sz w:val="24"/>
          <w:szCs w:val="24"/>
        </w:rPr>
        <w:t xml:space="preserve"> </w:t>
      </w:r>
    </w:p>
    <w:p w:rsidR="00CD2098" w:rsidRPr="00271B3F" w:rsidRDefault="00CD2098" w:rsidP="00674D27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Спазвайки изискванията на посочените нормативни документи и анализирайки представения ми материал  давам следното становище</w:t>
      </w:r>
      <w:r w:rsidR="00E37225" w:rsidRPr="00271B3F">
        <w:rPr>
          <w:rFonts w:ascii="Times New Roman" w:hAnsi="Times New Roman"/>
          <w:sz w:val="24"/>
          <w:szCs w:val="24"/>
        </w:rPr>
        <w:t>:</w:t>
      </w:r>
    </w:p>
    <w:p w:rsidR="00674D27" w:rsidRPr="00271B3F" w:rsidRDefault="00674D27" w:rsidP="00674D27">
      <w:pPr>
        <w:pStyle w:val="NoSpacing"/>
        <w:rPr>
          <w:rFonts w:ascii="Times New Roman" w:hAnsi="Times New Roman"/>
          <w:sz w:val="24"/>
          <w:szCs w:val="24"/>
        </w:rPr>
      </w:pPr>
    </w:p>
    <w:p w:rsidR="00E67030" w:rsidRPr="00271B3F" w:rsidRDefault="00E67030" w:rsidP="00674D27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271B3F">
        <w:rPr>
          <w:rFonts w:ascii="Times New Roman" w:hAnsi="Times New Roman"/>
          <w:b/>
          <w:sz w:val="24"/>
          <w:szCs w:val="24"/>
        </w:rPr>
        <w:t>Професионални данни за дисертанта:</w:t>
      </w:r>
    </w:p>
    <w:p w:rsidR="004B1B37" w:rsidRPr="00271B3F" w:rsidRDefault="004B1B37" w:rsidP="00674D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2ADD" w:rsidRPr="00271B3F" w:rsidRDefault="00481B55" w:rsidP="00674D27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Доц. д</w:t>
      </w:r>
      <w:r w:rsidRPr="00271B3F">
        <w:rPr>
          <w:rFonts w:ascii="Times New Roman" w:hAnsi="Times New Roman"/>
          <w:sz w:val="24"/>
          <w:szCs w:val="24"/>
          <w:lang w:val="ru-RU"/>
        </w:rPr>
        <w:t>-р Георги Кобаков завърш</w:t>
      </w:r>
      <w:r w:rsidRPr="00271B3F">
        <w:rPr>
          <w:rFonts w:ascii="Times New Roman" w:hAnsi="Times New Roman"/>
          <w:sz w:val="24"/>
          <w:szCs w:val="24"/>
        </w:rPr>
        <w:t>ва</w:t>
      </w:r>
      <w:r w:rsidRPr="00271B3F">
        <w:rPr>
          <w:rFonts w:ascii="Times New Roman" w:hAnsi="Times New Roman"/>
          <w:sz w:val="24"/>
          <w:szCs w:val="24"/>
          <w:lang w:val="ru-RU"/>
        </w:rPr>
        <w:t xml:space="preserve"> висшето си медицинско образование във Медицинския факултет на Медицинска академия-София през 1981 г. От 1984 до 1990 г. работ</w:t>
      </w:r>
      <w:r w:rsidRPr="00271B3F">
        <w:rPr>
          <w:rFonts w:ascii="Times New Roman" w:hAnsi="Times New Roman"/>
          <w:sz w:val="24"/>
          <w:szCs w:val="24"/>
        </w:rPr>
        <w:t xml:space="preserve">и  </w:t>
      </w:r>
      <w:r w:rsidRPr="00271B3F">
        <w:rPr>
          <w:rFonts w:ascii="Times New Roman" w:hAnsi="Times New Roman"/>
          <w:sz w:val="24"/>
          <w:szCs w:val="24"/>
          <w:lang w:val="ru-RU"/>
        </w:rPr>
        <w:t xml:space="preserve">като хирург последователно в Районната поликлиника - гр. Георги Трайков (понастоящем гр. Долен Чифлик), в Обединената работничевска болница - гр. </w:t>
      </w:r>
      <w:r w:rsidRPr="00271B3F">
        <w:rPr>
          <w:rFonts w:ascii="Times New Roman" w:hAnsi="Times New Roman"/>
          <w:sz w:val="24"/>
          <w:szCs w:val="24"/>
        </w:rPr>
        <w:t xml:space="preserve">Варна и в Обединената районна клинична болница - гр. Варна. </w:t>
      </w:r>
      <w:r w:rsidRPr="00271B3F">
        <w:rPr>
          <w:rFonts w:ascii="Times New Roman" w:hAnsi="Times New Roman"/>
          <w:sz w:val="24"/>
          <w:szCs w:val="24"/>
          <w:lang w:val="ru-RU"/>
        </w:rPr>
        <w:t>През 1990 г. Придобива специалност по хирургия и е избран за асистент в Катедрата по пропедевтика на хирургическите болести при Висшия медицински институт-Варна</w:t>
      </w:r>
      <w:r w:rsidRPr="00271B3F">
        <w:rPr>
          <w:rFonts w:ascii="Times New Roman" w:hAnsi="Times New Roman"/>
          <w:sz w:val="24"/>
          <w:szCs w:val="24"/>
        </w:rPr>
        <w:t>,</w:t>
      </w:r>
      <w:r w:rsidRPr="00271B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1B3F">
        <w:rPr>
          <w:rFonts w:ascii="Times New Roman" w:hAnsi="Times New Roman"/>
          <w:sz w:val="24"/>
          <w:szCs w:val="24"/>
        </w:rPr>
        <w:t>п</w:t>
      </w:r>
      <w:r w:rsidRPr="00271B3F">
        <w:rPr>
          <w:rFonts w:ascii="Times New Roman" w:hAnsi="Times New Roman"/>
          <w:sz w:val="24"/>
          <w:szCs w:val="24"/>
          <w:lang w:val="ru-RU"/>
        </w:rPr>
        <w:t xml:space="preserve">рез 1992 г. </w:t>
      </w:r>
      <w:r w:rsidRPr="00271B3F">
        <w:rPr>
          <w:rFonts w:ascii="Times New Roman" w:hAnsi="Times New Roman"/>
          <w:sz w:val="24"/>
          <w:szCs w:val="24"/>
        </w:rPr>
        <w:t>-</w:t>
      </w:r>
      <w:r w:rsidRPr="00271B3F">
        <w:rPr>
          <w:rFonts w:ascii="Times New Roman" w:hAnsi="Times New Roman"/>
          <w:sz w:val="24"/>
          <w:szCs w:val="24"/>
          <w:lang w:val="ru-RU"/>
        </w:rPr>
        <w:t xml:space="preserve"> за старши асистент, а през 1994 г.- за главен асистент в Клиниката по обща хирургия с колопроктология към Катедрата по обща и оперативна хирургия. </w:t>
      </w:r>
      <w:r w:rsidRPr="00271B3F">
        <w:rPr>
          <w:rFonts w:ascii="Times New Roman" w:hAnsi="Times New Roman"/>
          <w:sz w:val="24"/>
          <w:szCs w:val="24"/>
        </w:rPr>
        <w:t>През 2006-2008 г. той е и началник на Отделението по коремна хирургия при УМБАЛ “Св. Марина” ЕАД-Варна, а от</w:t>
      </w:r>
      <w:r w:rsidRPr="00271B3F">
        <w:rPr>
          <w:rFonts w:ascii="Times New Roman" w:hAnsi="Times New Roman"/>
          <w:sz w:val="24"/>
          <w:szCs w:val="24"/>
          <w:lang w:val="ru-RU"/>
        </w:rPr>
        <w:t xml:space="preserve"> 2008 г. до 2011 г.- </w:t>
      </w:r>
      <w:r w:rsidRPr="00271B3F">
        <w:rPr>
          <w:rFonts w:ascii="Times New Roman" w:hAnsi="Times New Roman"/>
          <w:sz w:val="24"/>
          <w:szCs w:val="24"/>
        </w:rPr>
        <w:t>главен асистент в УНС по хирургия на Катедрата по клинични дисциплини във Факултета по дентална медицина при Медицинския университет “Проф. д-р Параскев Стоянов”-Варна. През периода до</w:t>
      </w:r>
      <w:r w:rsidRPr="00271B3F">
        <w:rPr>
          <w:rFonts w:ascii="Times New Roman" w:hAnsi="Times New Roman"/>
          <w:sz w:val="24"/>
          <w:szCs w:val="24"/>
          <w:lang w:val="ru-RU"/>
        </w:rPr>
        <w:t xml:space="preserve"> 2011 г. той ръководи </w:t>
      </w:r>
      <w:r w:rsidRPr="00271B3F">
        <w:rPr>
          <w:rFonts w:ascii="Times New Roman" w:hAnsi="Times New Roman"/>
          <w:sz w:val="24"/>
          <w:szCs w:val="24"/>
        </w:rPr>
        <w:t>Отделението по хирургия към СБАЛОЗ  “Д-р Марко Марков-Варна” ЕООД, а от</w:t>
      </w:r>
      <w:r w:rsidRPr="00271B3F">
        <w:rPr>
          <w:rFonts w:ascii="Times New Roman" w:hAnsi="Times New Roman"/>
          <w:sz w:val="24"/>
          <w:szCs w:val="24"/>
          <w:lang w:val="ru-RU"/>
        </w:rPr>
        <w:t xml:space="preserve"> 2011 </w:t>
      </w:r>
      <w:r w:rsidRPr="00271B3F">
        <w:rPr>
          <w:rFonts w:ascii="Times New Roman" w:hAnsi="Times New Roman"/>
          <w:sz w:val="24"/>
          <w:szCs w:val="24"/>
        </w:rPr>
        <w:t xml:space="preserve">г. до настоящия момент е медицински управител на СБАЛОЗ “Д-р Марко Марков-Варна ” ЕООД.  </w:t>
      </w:r>
      <w:r w:rsidRPr="00271B3F">
        <w:rPr>
          <w:rFonts w:ascii="Times New Roman" w:hAnsi="Times New Roman"/>
          <w:sz w:val="24"/>
          <w:szCs w:val="24"/>
          <w:lang w:val="ru-RU"/>
        </w:rPr>
        <w:t>През 2004 г. защитава успешно дисертация за присъждане на образователна и научна степен “доктор”. През 2008 г. Завършва успешно двугодишното си обучение по здравен мениджмънт в рамките на магистърската програма на Фа</w:t>
      </w:r>
      <w:r w:rsidRPr="00271B3F">
        <w:rPr>
          <w:rFonts w:ascii="Times New Roman" w:hAnsi="Times New Roman"/>
          <w:sz w:val="24"/>
          <w:szCs w:val="24"/>
        </w:rPr>
        <w:t>к</w:t>
      </w:r>
      <w:r w:rsidRPr="00271B3F">
        <w:rPr>
          <w:rFonts w:ascii="Times New Roman" w:hAnsi="Times New Roman"/>
          <w:sz w:val="24"/>
          <w:szCs w:val="24"/>
          <w:lang w:val="ru-RU"/>
        </w:rPr>
        <w:t xml:space="preserve">ултета по обществено здравеопазване при </w:t>
      </w:r>
      <w:r w:rsidRPr="00271B3F">
        <w:rPr>
          <w:rFonts w:ascii="Times New Roman" w:hAnsi="Times New Roman"/>
          <w:sz w:val="24"/>
          <w:szCs w:val="24"/>
        </w:rPr>
        <w:t>Медицинския университет</w:t>
      </w:r>
      <w:r w:rsidRPr="00271B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1B3F">
        <w:rPr>
          <w:rFonts w:ascii="Times New Roman" w:hAnsi="Times New Roman"/>
          <w:sz w:val="24"/>
          <w:szCs w:val="24"/>
        </w:rPr>
        <w:t xml:space="preserve">“Проф. д-р Параскев Стоянов”-Варна. </w:t>
      </w:r>
      <w:r w:rsidR="002E5B22" w:rsidRPr="00271B3F">
        <w:rPr>
          <w:rFonts w:ascii="Times New Roman" w:hAnsi="Times New Roman"/>
          <w:sz w:val="24"/>
          <w:szCs w:val="24"/>
        </w:rPr>
        <w:t xml:space="preserve">През </w:t>
      </w:r>
      <w:r w:rsidR="002E5B22" w:rsidRPr="00271B3F">
        <w:rPr>
          <w:rFonts w:ascii="Times New Roman" w:hAnsi="Times New Roman"/>
          <w:sz w:val="24"/>
          <w:szCs w:val="24"/>
          <w:lang w:val="ru-RU"/>
        </w:rPr>
        <w:t>2004</w:t>
      </w:r>
      <w:r w:rsidR="004B1B37" w:rsidRPr="00271B3F">
        <w:rPr>
          <w:rFonts w:ascii="Times New Roman" w:hAnsi="Times New Roman"/>
          <w:sz w:val="24"/>
          <w:szCs w:val="24"/>
        </w:rPr>
        <w:t xml:space="preserve"> г. д-р Георги Кобаков провежда</w:t>
      </w:r>
      <w:r w:rsidR="002E5B22" w:rsidRPr="00271B3F">
        <w:rPr>
          <w:rFonts w:ascii="Times New Roman" w:hAnsi="Times New Roman"/>
          <w:sz w:val="24"/>
          <w:szCs w:val="24"/>
        </w:rPr>
        <w:t xml:space="preserve"> специализация в Клиниката по висцерална и трансплантационна хирургия при Медицинския университет в гр. Хановер, Германия. Той взма </w:t>
      </w:r>
      <w:r w:rsidR="002E5B22" w:rsidRPr="00271B3F">
        <w:rPr>
          <w:rFonts w:ascii="Times New Roman" w:hAnsi="Times New Roman"/>
          <w:sz w:val="24"/>
          <w:szCs w:val="24"/>
        </w:rPr>
        <w:lastRenderedPageBreak/>
        <w:t>непосредствено участие в редица оперативни интервенции (трансплантации на черен дроб, бъбрек и панкреас-бъбрек) и се запозна с последните новости в областта на чернодробните и интестинални резекции.</w:t>
      </w:r>
      <w:r w:rsidR="002E5B22" w:rsidRPr="00271B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B22" w:rsidRPr="00271B3F">
        <w:rPr>
          <w:rFonts w:ascii="Times New Roman" w:hAnsi="Times New Roman"/>
          <w:sz w:val="24"/>
          <w:szCs w:val="24"/>
        </w:rPr>
        <w:t xml:space="preserve">През 2009 г. провежда специализация в </w:t>
      </w:r>
      <w:r w:rsidR="00271B3F" w:rsidRPr="00271B3F">
        <w:rPr>
          <w:rFonts w:ascii="Times New Roman" w:hAnsi="Times New Roman"/>
          <w:sz w:val="24"/>
          <w:szCs w:val="24"/>
        </w:rPr>
        <w:t>Клиниката по хирургия в гр. Синс</w:t>
      </w:r>
      <w:r w:rsidR="002E5B22" w:rsidRPr="00271B3F">
        <w:rPr>
          <w:rFonts w:ascii="Times New Roman" w:hAnsi="Times New Roman"/>
          <w:sz w:val="24"/>
          <w:szCs w:val="24"/>
        </w:rPr>
        <w:t>инати, Охайо, САЩ по ендоскопска хирургия и стаплер-техники.</w:t>
      </w:r>
      <w:r w:rsidR="004B1B37" w:rsidRPr="00271B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1B3F">
        <w:rPr>
          <w:rFonts w:ascii="Times New Roman" w:hAnsi="Times New Roman"/>
          <w:sz w:val="24"/>
          <w:szCs w:val="24"/>
        </w:rPr>
        <w:t>През 2011 г. се хабилитира като доцент по онкология.</w:t>
      </w:r>
    </w:p>
    <w:p w:rsidR="00674D27" w:rsidRPr="00271B3F" w:rsidRDefault="00674D27" w:rsidP="00674D27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7030" w:rsidRPr="00271B3F" w:rsidRDefault="00E67030" w:rsidP="00674D27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271B3F">
        <w:rPr>
          <w:rFonts w:ascii="Times New Roman" w:hAnsi="Times New Roman"/>
          <w:b/>
          <w:sz w:val="24"/>
          <w:szCs w:val="24"/>
        </w:rPr>
        <w:t>Оценка на количествените и качествените научни показатели:</w:t>
      </w:r>
    </w:p>
    <w:p w:rsidR="004B1B37" w:rsidRPr="00271B3F" w:rsidRDefault="004B1B37" w:rsidP="00E67030">
      <w:pPr>
        <w:tabs>
          <w:tab w:val="left" w:pos="5674"/>
        </w:tabs>
        <w:ind w:left="60" w:right="1555"/>
        <w:rPr>
          <w:rStyle w:val="22"/>
          <w:rFonts w:eastAsiaTheme="minorHAnsi"/>
          <w:sz w:val="24"/>
          <w:szCs w:val="24"/>
          <w:lang w:val="bg-BG"/>
        </w:rPr>
      </w:pPr>
    </w:p>
    <w:p w:rsidR="00E67030" w:rsidRPr="00271B3F" w:rsidRDefault="0049415F" w:rsidP="00E67030">
      <w:pPr>
        <w:tabs>
          <w:tab w:val="left" w:pos="5674"/>
        </w:tabs>
        <w:ind w:left="60" w:right="1555"/>
        <w:rPr>
          <w:b/>
          <w:sz w:val="24"/>
          <w:szCs w:val="24"/>
          <w:lang w:val="bg-BG"/>
        </w:rPr>
      </w:pPr>
      <w:r w:rsidRPr="00271B3F">
        <w:rPr>
          <w:rStyle w:val="22"/>
          <w:rFonts w:eastAsiaTheme="minorHAnsi"/>
          <w:b/>
          <w:sz w:val="24"/>
          <w:szCs w:val="24"/>
          <w:u w:val="none"/>
          <w:lang w:val="bg-BG"/>
        </w:rPr>
        <w:t xml:space="preserve">      </w:t>
      </w:r>
      <w:r w:rsidR="00E67030" w:rsidRPr="00271B3F">
        <w:rPr>
          <w:rStyle w:val="22"/>
          <w:rFonts w:eastAsiaTheme="minorHAnsi"/>
          <w:b/>
          <w:sz w:val="24"/>
          <w:szCs w:val="24"/>
          <w:u w:val="none"/>
        </w:rPr>
        <w:t>Наукометрични показатели:</w:t>
      </w:r>
      <w:r w:rsidR="00A92ADD" w:rsidRPr="00271B3F">
        <w:rPr>
          <w:b/>
          <w:sz w:val="24"/>
          <w:szCs w:val="24"/>
        </w:rPr>
        <w:tab/>
      </w:r>
    </w:p>
    <w:p w:rsidR="00E67030" w:rsidRPr="00271B3F" w:rsidRDefault="00E67030" w:rsidP="00674D27">
      <w:pPr>
        <w:pStyle w:val="a2"/>
        <w:numPr>
          <w:ilvl w:val="0"/>
          <w:numId w:val="7"/>
        </w:numPr>
        <w:shd w:val="clear" w:color="auto" w:fill="auto"/>
        <w:tabs>
          <w:tab w:val="left" w:pos="731"/>
          <w:tab w:val="right" w:pos="6855"/>
        </w:tabs>
        <w:rPr>
          <w:sz w:val="24"/>
          <w:szCs w:val="24"/>
        </w:rPr>
      </w:pPr>
      <w:r w:rsidRPr="00271B3F">
        <w:rPr>
          <w:sz w:val="24"/>
          <w:szCs w:val="24"/>
        </w:rPr>
        <w:t>Дисертационни трудове</w:t>
      </w:r>
      <w:r w:rsidRPr="00271B3F">
        <w:rPr>
          <w:sz w:val="24"/>
          <w:szCs w:val="24"/>
        </w:rPr>
        <w:tab/>
        <w:t xml:space="preserve">- </w:t>
      </w:r>
      <w:r w:rsidR="006F2158" w:rsidRPr="00271B3F">
        <w:rPr>
          <w:sz w:val="24"/>
          <w:szCs w:val="24"/>
          <w:lang w:val="en-GB"/>
        </w:rPr>
        <w:t>1</w:t>
      </w:r>
    </w:p>
    <w:p w:rsidR="00E67030" w:rsidRPr="00271B3F" w:rsidRDefault="00E67030" w:rsidP="00674D27">
      <w:pPr>
        <w:pStyle w:val="a2"/>
        <w:numPr>
          <w:ilvl w:val="0"/>
          <w:numId w:val="7"/>
        </w:numPr>
        <w:shd w:val="clear" w:color="auto" w:fill="auto"/>
        <w:tabs>
          <w:tab w:val="left" w:pos="734"/>
          <w:tab w:val="right" w:pos="6855"/>
        </w:tabs>
        <w:rPr>
          <w:sz w:val="24"/>
          <w:szCs w:val="24"/>
        </w:rPr>
      </w:pPr>
      <w:r w:rsidRPr="00271B3F">
        <w:rPr>
          <w:sz w:val="24"/>
          <w:szCs w:val="24"/>
        </w:rPr>
        <w:t>Монографии, учебници, наръчници</w:t>
      </w:r>
      <w:r w:rsidRPr="00271B3F">
        <w:rPr>
          <w:sz w:val="24"/>
          <w:szCs w:val="24"/>
        </w:rPr>
        <w:tab/>
        <w:t xml:space="preserve">- </w:t>
      </w:r>
      <w:r w:rsidR="001C4D5B" w:rsidRPr="00271B3F">
        <w:rPr>
          <w:sz w:val="24"/>
          <w:szCs w:val="24"/>
          <w:lang w:val="en-GB"/>
        </w:rPr>
        <w:t>3</w:t>
      </w:r>
    </w:p>
    <w:p w:rsidR="00E67030" w:rsidRPr="00271B3F" w:rsidRDefault="00E67030" w:rsidP="00674D27">
      <w:pPr>
        <w:pStyle w:val="a2"/>
        <w:numPr>
          <w:ilvl w:val="0"/>
          <w:numId w:val="7"/>
        </w:numPr>
        <w:shd w:val="clear" w:color="auto" w:fill="auto"/>
        <w:tabs>
          <w:tab w:val="left" w:pos="731"/>
          <w:tab w:val="right" w:pos="6855"/>
        </w:tabs>
        <w:rPr>
          <w:sz w:val="24"/>
          <w:szCs w:val="24"/>
        </w:rPr>
      </w:pPr>
      <w:r w:rsidRPr="00271B3F">
        <w:rPr>
          <w:sz w:val="24"/>
          <w:szCs w:val="24"/>
        </w:rPr>
        <w:t>Публикации в български списания и научни сборници</w:t>
      </w:r>
      <w:r w:rsidRPr="00271B3F">
        <w:rPr>
          <w:sz w:val="24"/>
          <w:szCs w:val="24"/>
        </w:rPr>
        <w:tab/>
        <w:t xml:space="preserve">- </w:t>
      </w:r>
      <w:r w:rsidR="001C4D5B" w:rsidRPr="00271B3F">
        <w:rPr>
          <w:sz w:val="24"/>
          <w:szCs w:val="24"/>
          <w:lang w:val="en-GB"/>
        </w:rPr>
        <w:t>9</w:t>
      </w:r>
    </w:p>
    <w:p w:rsidR="00E67030" w:rsidRPr="00271B3F" w:rsidRDefault="00E67030" w:rsidP="00674D27">
      <w:pPr>
        <w:pStyle w:val="a2"/>
        <w:numPr>
          <w:ilvl w:val="0"/>
          <w:numId w:val="7"/>
        </w:numPr>
        <w:shd w:val="clear" w:color="auto" w:fill="auto"/>
        <w:tabs>
          <w:tab w:val="left" w:pos="734"/>
          <w:tab w:val="right" w:pos="6855"/>
        </w:tabs>
        <w:rPr>
          <w:sz w:val="24"/>
          <w:szCs w:val="24"/>
        </w:rPr>
      </w:pPr>
      <w:r w:rsidRPr="00271B3F">
        <w:rPr>
          <w:sz w:val="24"/>
          <w:szCs w:val="24"/>
        </w:rPr>
        <w:t>Публикации в чуждестранни списания</w:t>
      </w:r>
      <w:r w:rsidRPr="00271B3F">
        <w:rPr>
          <w:sz w:val="24"/>
          <w:szCs w:val="24"/>
        </w:rPr>
        <w:tab/>
        <w:t xml:space="preserve">- </w:t>
      </w:r>
      <w:r w:rsidR="001C4D5B" w:rsidRPr="00271B3F">
        <w:rPr>
          <w:sz w:val="24"/>
          <w:szCs w:val="24"/>
          <w:lang w:val="en-GB"/>
        </w:rPr>
        <w:t>10</w:t>
      </w:r>
    </w:p>
    <w:p w:rsidR="00E67030" w:rsidRPr="00271B3F" w:rsidRDefault="00E67030" w:rsidP="00674D27">
      <w:pPr>
        <w:pStyle w:val="a2"/>
        <w:numPr>
          <w:ilvl w:val="0"/>
          <w:numId w:val="7"/>
        </w:numPr>
        <w:shd w:val="clear" w:color="auto" w:fill="auto"/>
        <w:tabs>
          <w:tab w:val="left" w:pos="734"/>
          <w:tab w:val="right" w:pos="6855"/>
        </w:tabs>
        <w:rPr>
          <w:sz w:val="24"/>
          <w:szCs w:val="24"/>
        </w:rPr>
      </w:pPr>
      <w:r w:rsidRPr="00271B3F">
        <w:rPr>
          <w:sz w:val="24"/>
          <w:szCs w:val="24"/>
        </w:rPr>
        <w:t>Участия с доклади на научни форуми в България</w:t>
      </w:r>
      <w:r w:rsidRPr="00271B3F">
        <w:rPr>
          <w:sz w:val="24"/>
          <w:szCs w:val="24"/>
        </w:rPr>
        <w:tab/>
        <w:t xml:space="preserve">- </w:t>
      </w:r>
      <w:r w:rsidR="007C3EA2" w:rsidRPr="00271B3F">
        <w:rPr>
          <w:sz w:val="24"/>
          <w:szCs w:val="24"/>
          <w:lang w:val="en-GB"/>
        </w:rPr>
        <w:t>97</w:t>
      </w:r>
    </w:p>
    <w:p w:rsidR="00E67030" w:rsidRPr="00271B3F" w:rsidRDefault="00E67030" w:rsidP="00674D27">
      <w:pPr>
        <w:pStyle w:val="a2"/>
        <w:numPr>
          <w:ilvl w:val="0"/>
          <w:numId w:val="7"/>
        </w:numPr>
        <w:shd w:val="clear" w:color="auto" w:fill="auto"/>
        <w:tabs>
          <w:tab w:val="left" w:pos="734"/>
          <w:tab w:val="right" w:pos="6855"/>
        </w:tabs>
        <w:rPr>
          <w:sz w:val="24"/>
          <w:szCs w:val="24"/>
        </w:rPr>
      </w:pPr>
      <w:r w:rsidRPr="00271B3F">
        <w:rPr>
          <w:sz w:val="24"/>
          <w:szCs w:val="24"/>
        </w:rPr>
        <w:t>Участие с доклади в научни форуми в чужбина</w:t>
      </w:r>
      <w:r w:rsidRPr="00271B3F">
        <w:rPr>
          <w:sz w:val="24"/>
          <w:szCs w:val="24"/>
        </w:rPr>
        <w:tab/>
        <w:t xml:space="preserve">- </w:t>
      </w:r>
      <w:r w:rsidR="007C3EA2" w:rsidRPr="00271B3F">
        <w:rPr>
          <w:sz w:val="24"/>
          <w:szCs w:val="24"/>
          <w:lang w:val="en-GB"/>
        </w:rPr>
        <w:t>55</w:t>
      </w:r>
    </w:p>
    <w:p w:rsidR="00E67030" w:rsidRPr="00271B3F" w:rsidRDefault="00E67030" w:rsidP="00674D27">
      <w:pPr>
        <w:pStyle w:val="9"/>
        <w:shd w:val="clear" w:color="auto" w:fill="auto"/>
        <w:spacing w:after="283" w:line="220" w:lineRule="exact"/>
        <w:ind w:left="4248" w:firstLine="708"/>
        <w:rPr>
          <w:sz w:val="24"/>
          <w:szCs w:val="24"/>
        </w:rPr>
      </w:pPr>
      <w:r w:rsidRPr="00271B3F">
        <w:rPr>
          <w:sz w:val="24"/>
          <w:szCs w:val="24"/>
        </w:rPr>
        <w:t xml:space="preserve">т.е. общо </w:t>
      </w:r>
      <w:r w:rsidR="007C3EA2" w:rsidRPr="00271B3F">
        <w:rPr>
          <w:sz w:val="24"/>
          <w:szCs w:val="24"/>
          <w:lang w:val="en-GB"/>
        </w:rPr>
        <w:t xml:space="preserve">177 </w:t>
      </w:r>
      <w:r w:rsidRPr="00271B3F">
        <w:rPr>
          <w:sz w:val="24"/>
          <w:szCs w:val="24"/>
        </w:rPr>
        <w:t>труда.</w:t>
      </w:r>
    </w:p>
    <w:p w:rsidR="00E67030" w:rsidRPr="00271B3F" w:rsidRDefault="00E67030" w:rsidP="00674D27">
      <w:pPr>
        <w:pStyle w:val="9"/>
        <w:shd w:val="clear" w:color="auto" w:fill="auto"/>
        <w:spacing w:after="0" w:line="264" w:lineRule="exact"/>
        <w:ind w:left="60" w:firstLine="366"/>
        <w:jc w:val="both"/>
        <w:rPr>
          <w:sz w:val="24"/>
          <w:szCs w:val="24"/>
        </w:rPr>
      </w:pPr>
      <w:r w:rsidRPr="00271B3F">
        <w:rPr>
          <w:sz w:val="24"/>
          <w:szCs w:val="24"/>
        </w:rPr>
        <w:t xml:space="preserve">От реалните </w:t>
      </w:r>
      <w:r w:rsidR="007C3EA2" w:rsidRPr="00271B3F">
        <w:rPr>
          <w:sz w:val="24"/>
          <w:szCs w:val="24"/>
          <w:lang w:val="en-GB"/>
        </w:rPr>
        <w:t xml:space="preserve">177 </w:t>
      </w:r>
      <w:r w:rsidRPr="00271B3F">
        <w:rPr>
          <w:sz w:val="24"/>
          <w:szCs w:val="24"/>
        </w:rPr>
        <w:t xml:space="preserve">публикации - </w:t>
      </w:r>
      <w:r w:rsidR="007C3EA2" w:rsidRPr="00271B3F">
        <w:rPr>
          <w:sz w:val="24"/>
          <w:szCs w:val="24"/>
          <w:lang w:val="en-GB"/>
        </w:rPr>
        <w:t>31</w:t>
      </w:r>
      <w:r w:rsidRPr="00271B3F">
        <w:rPr>
          <w:sz w:val="24"/>
          <w:szCs w:val="24"/>
        </w:rPr>
        <w:t xml:space="preserve"> са след заемането на АД „</w:t>
      </w:r>
      <w:r w:rsidRPr="00271B3F">
        <w:rPr>
          <w:rStyle w:val="a0"/>
          <w:sz w:val="24"/>
          <w:szCs w:val="24"/>
        </w:rPr>
        <w:t>доцент"</w:t>
      </w:r>
    </w:p>
    <w:p w:rsidR="00E67030" w:rsidRPr="00271B3F" w:rsidRDefault="00E67030" w:rsidP="00674D27">
      <w:pPr>
        <w:pStyle w:val="9"/>
        <w:shd w:val="clear" w:color="auto" w:fill="auto"/>
        <w:tabs>
          <w:tab w:val="left" w:pos="4129"/>
        </w:tabs>
        <w:spacing w:after="0" w:line="264" w:lineRule="exact"/>
        <w:ind w:left="60" w:firstLine="366"/>
        <w:jc w:val="both"/>
        <w:rPr>
          <w:sz w:val="24"/>
          <w:szCs w:val="24"/>
        </w:rPr>
      </w:pPr>
      <w:r w:rsidRPr="00271B3F">
        <w:rPr>
          <w:sz w:val="24"/>
          <w:szCs w:val="24"/>
        </w:rPr>
        <w:t xml:space="preserve">От тях: </w:t>
      </w:r>
      <w:r w:rsidR="00674D27" w:rsidRPr="00271B3F">
        <w:rPr>
          <w:sz w:val="24"/>
          <w:szCs w:val="24"/>
        </w:rPr>
        <w:t xml:space="preserve">        -      първи автор </w:t>
      </w:r>
      <w:r w:rsidRPr="00271B3F">
        <w:rPr>
          <w:sz w:val="24"/>
          <w:szCs w:val="24"/>
        </w:rPr>
        <w:t xml:space="preserve">- </w:t>
      </w:r>
      <w:r w:rsidR="007C3EA2" w:rsidRPr="00271B3F">
        <w:rPr>
          <w:sz w:val="24"/>
          <w:szCs w:val="24"/>
          <w:lang w:val="en-GB"/>
        </w:rPr>
        <w:t>4</w:t>
      </w:r>
      <w:r w:rsidRPr="00271B3F">
        <w:rPr>
          <w:sz w:val="24"/>
          <w:szCs w:val="24"/>
        </w:rPr>
        <w:t xml:space="preserve"> (</w:t>
      </w:r>
      <w:r w:rsidR="00454442" w:rsidRPr="00271B3F">
        <w:rPr>
          <w:sz w:val="24"/>
          <w:szCs w:val="24"/>
          <w:lang w:val="en-GB"/>
        </w:rPr>
        <w:t>12,90</w:t>
      </w:r>
      <w:r w:rsidRPr="00271B3F">
        <w:rPr>
          <w:sz w:val="24"/>
          <w:szCs w:val="24"/>
        </w:rPr>
        <w:t>%)</w:t>
      </w:r>
    </w:p>
    <w:p w:rsidR="00E67030" w:rsidRPr="00271B3F" w:rsidRDefault="00674D27" w:rsidP="00674D27">
      <w:pPr>
        <w:pStyle w:val="9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64" w:lineRule="exact"/>
        <w:ind w:left="1701" w:firstLine="0"/>
        <w:rPr>
          <w:sz w:val="24"/>
          <w:szCs w:val="24"/>
        </w:rPr>
      </w:pPr>
      <w:r w:rsidRPr="00271B3F">
        <w:rPr>
          <w:sz w:val="24"/>
          <w:szCs w:val="24"/>
        </w:rPr>
        <w:t xml:space="preserve">втори автор </w:t>
      </w:r>
      <w:r w:rsidR="00E67030" w:rsidRPr="00271B3F">
        <w:rPr>
          <w:sz w:val="24"/>
          <w:szCs w:val="24"/>
        </w:rPr>
        <w:t xml:space="preserve">- </w:t>
      </w:r>
      <w:r w:rsidR="00454442" w:rsidRPr="00271B3F">
        <w:rPr>
          <w:sz w:val="24"/>
          <w:szCs w:val="24"/>
          <w:lang w:val="en-GB"/>
        </w:rPr>
        <w:t>17</w:t>
      </w:r>
      <w:r w:rsidR="00E67030" w:rsidRPr="00271B3F">
        <w:rPr>
          <w:sz w:val="24"/>
          <w:szCs w:val="24"/>
        </w:rPr>
        <w:t xml:space="preserve"> (</w:t>
      </w:r>
      <w:r w:rsidR="00454442" w:rsidRPr="00271B3F">
        <w:rPr>
          <w:sz w:val="24"/>
          <w:szCs w:val="24"/>
          <w:lang w:val="en-GB"/>
        </w:rPr>
        <w:t>54,84</w:t>
      </w:r>
      <w:r w:rsidR="00E67030" w:rsidRPr="00271B3F">
        <w:rPr>
          <w:sz w:val="24"/>
          <w:szCs w:val="24"/>
        </w:rPr>
        <w:t>%)</w:t>
      </w:r>
    </w:p>
    <w:p w:rsidR="00E67030" w:rsidRPr="00271B3F" w:rsidRDefault="00E67030" w:rsidP="00674D27">
      <w:pPr>
        <w:pStyle w:val="9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64" w:lineRule="exact"/>
        <w:ind w:left="1701" w:firstLine="0"/>
        <w:rPr>
          <w:sz w:val="24"/>
          <w:szCs w:val="24"/>
        </w:rPr>
      </w:pPr>
      <w:r w:rsidRPr="00271B3F">
        <w:rPr>
          <w:sz w:val="24"/>
          <w:szCs w:val="24"/>
        </w:rPr>
        <w:t xml:space="preserve">трети и пореден - </w:t>
      </w:r>
      <w:r w:rsidR="00454442" w:rsidRPr="00271B3F">
        <w:rPr>
          <w:sz w:val="24"/>
          <w:szCs w:val="24"/>
          <w:lang w:val="en-GB"/>
        </w:rPr>
        <w:t>10</w:t>
      </w:r>
      <w:r w:rsidRPr="00271B3F">
        <w:rPr>
          <w:sz w:val="24"/>
          <w:szCs w:val="24"/>
        </w:rPr>
        <w:t xml:space="preserve"> (</w:t>
      </w:r>
      <w:r w:rsidR="00454442" w:rsidRPr="00271B3F">
        <w:rPr>
          <w:sz w:val="24"/>
          <w:szCs w:val="24"/>
          <w:lang w:val="en-GB"/>
        </w:rPr>
        <w:t>32,26</w:t>
      </w:r>
      <w:r w:rsidRPr="00271B3F">
        <w:rPr>
          <w:sz w:val="24"/>
          <w:szCs w:val="24"/>
        </w:rPr>
        <w:t>%)</w:t>
      </w:r>
    </w:p>
    <w:p w:rsidR="00E67030" w:rsidRPr="00271B3F" w:rsidRDefault="00E67030" w:rsidP="0049415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Трудовете в пълен текст са публикувани в </w:t>
      </w:r>
      <w:r w:rsidR="00454442" w:rsidRPr="00271B3F">
        <w:rPr>
          <w:rFonts w:ascii="Times New Roman" w:hAnsi="Times New Roman"/>
          <w:sz w:val="24"/>
          <w:szCs w:val="24"/>
          <w:lang w:val="en-GB"/>
        </w:rPr>
        <w:t>2</w:t>
      </w:r>
      <w:r w:rsidRPr="00271B3F">
        <w:rPr>
          <w:rFonts w:ascii="Times New Roman" w:hAnsi="Times New Roman"/>
          <w:sz w:val="24"/>
          <w:szCs w:val="24"/>
        </w:rPr>
        <w:t xml:space="preserve"> монографии, </w:t>
      </w:r>
      <w:r w:rsidR="00454442" w:rsidRPr="00271B3F">
        <w:rPr>
          <w:rFonts w:ascii="Times New Roman" w:hAnsi="Times New Roman"/>
          <w:sz w:val="24"/>
          <w:szCs w:val="24"/>
        </w:rPr>
        <w:t>/11 глави/</w:t>
      </w:r>
      <w:r w:rsidRPr="00271B3F">
        <w:rPr>
          <w:rFonts w:ascii="Times New Roman" w:hAnsi="Times New Roman"/>
          <w:sz w:val="24"/>
          <w:szCs w:val="24"/>
        </w:rPr>
        <w:t xml:space="preserve">, </w:t>
      </w:r>
      <w:r w:rsidR="00454442" w:rsidRPr="00271B3F">
        <w:rPr>
          <w:rFonts w:ascii="Times New Roman" w:hAnsi="Times New Roman"/>
          <w:sz w:val="24"/>
          <w:szCs w:val="24"/>
          <w:lang w:val="en-GB"/>
        </w:rPr>
        <w:t>1</w:t>
      </w:r>
      <w:r w:rsidRPr="00271B3F">
        <w:rPr>
          <w:rFonts w:ascii="Times New Roman" w:hAnsi="Times New Roman"/>
          <w:sz w:val="24"/>
          <w:szCs w:val="24"/>
        </w:rPr>
        <w:t xml:space="preserve"> </w:t>
      </w:r>
      <w:r w:rsidR="00454442" w:rsidRPr="00271B3F">
        <w:rPr>
          <w:rStyle w:val="31"/>
          <w:rFonts w:eastAsia="Microsoft Sans Serif"/>
          <w:sz w:val="24"/>
          <w:szCs w:val="24"/>
        </w:rPr>
        <w:t>дисертация</w:t>
      </w:r>
      <w:r w:rsidRPr="00271B3F">
        <w:rPr>
          <w:rStyle w:val="31"/>
          <w:rFonts w:eastAsia="Microsoft Sans Serif"/>
          <w:sz w:val="24"/>
          <w:szCs w:val="24"/>
        </w:rPr>
        <w:t xml:space="preserve"> и</w:t>
      </w:r>
      <w:r w:rsidRPr="00271B3F">
        <w:rPr>
          <w:rFonts w:ascii="Times New Roman" w:hAnsi="Times New Roman"/>
          <w:sz w:val="24"/>
          <w:szCs w:val="24"/>
        </w:rPr>
        <w:t xml:space="preserve"> </w:t>
      </w:r>
      <w:r w:rsidR="00454442" w:rsidRPr="00271B3F">
        <w:rPr>
          <w:rFonts w:ascii="Times New Roman" w:hAnsi="Times New Roman"/>
          <w:sz w:val="24"/>
          <w:szCs w:val="24"/>
        </w:rPr>
        <w:t>един учебник</w:t>
      </w:r>
      <w:r w:rsidRPr="00271B3F">
        <w:rPr>
          <w:rFonts w:ascii="Times New Roman" w:hAnsi="Times New Roman"/>
          <w:sz w:val="24"/>
          <w:szCs w:val="24"/>
        </w:rPr>
        <w:t>.</w:t>
      </w:r>
    </w:p>
    <w:p w:rsidR="00E67030" w:rsidRPr="00271B3F" w:rsidRDefault="00E67030" w:rsidP="0049415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271B3F">
        <w:rPr>
          <w:rStyle w:val="MicrosoftSansSerif10pt"/>
          <w:rFonts w:ascii="Times New Roman" w:hAnsi="Times New Roman" w:cs="Times New Roman"/>
          <w:sz w:val="24"/>
          <w:szCs w:val="24"/>
        </w:rPr>
        <w:t>Публикациите</w:t>
      </w:r>
      <w:r w:rsidRPr="00271B3F">
        <w:rPr>
          <w:rFonts w:ascii="Times New Roman" w:hAnsi="Times New Roman"/>
          <w:sz w:val="24"/>
          <w:szCs w:val="24"/>
        </w:rPr>
        <w:t xml:space="preserve"> в международни списания са </w:t>
      </w:r>
      <w:r w:rsidR="00454442" w:rsidRPr="00271B3F">
        <w:rPr>
          <w:rFonts w:ascii="Times New Roman" w:hAnsi="Times New Roman"/>
          <w:sz w:val="24"/>
          <w:szCs w:val="24"/>
        </w:rPr>
        <w:t xml:space="preserve">15 </w:t>
      </w:r>
      <w:r w:rsidRPr="00271B3F">
        <w:rPr>
          <w:rFonts w:ascii="Times New Roman" w:hAnsi="Times New Roman"/>
          <w:sz w:val="24"/>
          <w:szCs w:val="24"/>
        </w:rPr>
        <w:t xml:space="preserve">статии в пълен обем и </w:t>
      </w:r>
      <w:r w:rsidR="00454442" w:rsidRPr="00271B3F">
        <w:rPr>
          <w:rFonts w:ascii="Times New Roman" w:hAnsi="Times New Roman"/>
          <w:sz w:val="24"/>
          <w:szCs w:val="24"/>
        </w:rPr>
        <w:t xml:space="preserve">20 </w:t>
      </w:r>
      <w:r w:rsidRPr="00271B3F">
        <w:rPr>
          <w:rFonts w:ascii="Times New Roman" w:hAnsi="Times New Roman"/>
          <w:sz w:val="24"/>
          <w:szCs w:val="24"/>
        </w:rPr>
        <w:t xml:space="preserve">резюмета </w:t>
      </w:r>
      <w:r w:rsidR="00E07B09" w:rsidRPr="00271B3F">
        <w:rPr>
          <w:rStyle w:val="MicrosoftSansSerif10pt"/>
          <w:rFonts w:ascii="Times New Roman" w:hAnsi="Times New Roman" w:cs="Times New Roman"/>
          <w:sz w:val="24"/>
          <w:szCs w:val="24"/>
        </w:rPr>
        <w:t xml:space="preserve">и 1 доклад на </w:t>
      </w:r>
      <w:r w:rsidRPr="00271B3F">
        <w:rPr>
          <w:rStyle w:val="MicrosoftSansSerif10pt"/>
          <w:rFonts w:ascii="Times New Roman" w:hAnsi="Times New Roman" w:cs="Times New Roman"/>
          <w:sz w:val="24"/>
          <w:szCs w:val="24"/>
        </w:rPr>
        <w:t xml:space="preserve"> световни и</w:t>
      </w:r>
      <w:r w:rsidRPr="00271B3F">
        <w:rPr>
          <w:rFonts w:ascii="Times New Roman" w:hAnsi="Times New Roman"/>
          <w:sz w:val="24"/>
          <w:szCs w:val="24"/>
        </w:rPr>
        <w:t xml:space="preserve"> европейски конгреси, публикувани в издания с импакт фактор</w:t>
      </w:r>
      <w:r w:rsidR="00E07B09" w:rsidRPr="00271B3F">
        <w:rPr>
          <w:rFonts w:ascii="Times New Roman" w:hAnsi="Times New Roman"/>
          <w:sz w:val="24"/>
          <w:szCs w:val="24"/>
        </w:rPr>
        <w:t xml:space="preserve"> – 34,</w:t>
      </w:r>
      <w:r w:rsidRPr="00271B3F">
        <w:rPr>
          <w:rFonts w:ascii="Times New Roman" w:hAnsi="Times New Roman"/>
          <w:sz w:val="24"/>
          <w:szCs w:val="24"/>
        </w:rPr>
        <w:t xml:space="preserve"> </w:t>
      </w:r>
      <w:r w:rsidRPr="00271B3F">
        <w:rPr>
          <w:rStyle w:val="MicrosoftSansSerif10pt"/>
          <w:rFonts w:ascii="Times New Roman" w:hAnsi="Times New Roman" w:cs="Times New Roman"/>
          <w:sz w:val="24"/>
          <w:szCs w:val="24"/>
        </w:rPr>
        <w:t>или общо 36</w:t>
      </w:r>
      <w:r w:rsidRPr="00271B3F">
        <w:rPr>
          <w:rFonts w:ascii="Times New Roman" w:hAnsi="Times New Roman"/>
          <w:sz w:val="24"/>
          <w:szCs w:val="24"/>
        </w:rPr>
        <w:t xml:space="preserve"> публикации в чужбина. </w:t>
      </w:r>
    </w:p>
    <w:p w:rsidR="00E67030" w:rsidRPr="00271B3F" w:rsidRDefault="00E67030" w:rsidP="0049415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Резултатите от научно-изследователската дейност на кандидата са докладвани на 49 научни форума / 27 в България и 22 в чужбина /.</w:t>
      </w:r>
    </w:p>
    <w:p w:rsidR="0049415F" w:rsidRPr="00271B3F" w:rsidRDefault="0049415F" w:rsidP="0049415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2ADD" w:rsidRPr="00271B3F" w:rsidRDefault="00A92ADD" w:rsidP="0049415F">
      <w:pPr>
        <w:pStyle w:val="NoSpacing"/>
        <w:ind w:firstLine="426"/>
        <w:rPr>
          <w:rFonts w:ascii="Times New Roman" w:hAnsi="Times New Roman"/>
          <w:b/>
          <w:sz w:val="24"/>
          <w:szCs w:val="24"/>
        </w:rPr>
      </w:pPr>
      <w:r w:rsidRPr="00271B3F">
        <w:rPr>
          <w:rFonts w:ascii="Times New Roman" w:hAnsi="Times New Roman"/>
          <w:b/>
          <w:sz w:val="24"/>
          <w:szCs w:val="24"/>
        </w:rPr>
        <w:t>Цитираност</w:t>
      </w:r>
    </w:p>
    <w:p w:rsidR="00A92ADD" w:rsidRPr="00271B3F" w:rsidRDefault="00A92ADD" w:rsidP="00674D27">
      <w:pPr>
        <w:pStyle w:val="NoSpacing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По справка от медицинска библиотека – МУ Варна е представен списък на </w:t>
      </w:r>
      <w:r w:rsidR="00871AF2" w:rsidRPr="00271B3F">
        <w:rPr>
          <w:rFonts w:ascii="Times New Roman" w:hAnsi="Times New Roman"/>
          <w:sz w:val="24"/>
          <w:szCs w:val="24"/>
        </w:rPr>
        <w:t>2</w:t>
      </w:r>
      <w:r w:rsidRPr="00271B3F">
        <w:rPr>
          <w:rFonts w:ascii="Times New Roman" w:hAnsi="Times New Roman"/>
          <w:sz w:val="24"/>
          <w:szCs w:val="24"/>
        </w:rPr>
        <w:t>7 цитации на трудовете на доц. д-р Георги Кобаков в български източници от депозитариума на  библиотеката.</w:t>
      </w:r>
    </w:p>
    <w:p w:rsidR="00A92ADD" w:rsidRPr="00271B3F" w:rsidRDefault="00A92ADD" w:rsidP="00674D27">
      <w:pPr>
        <w:pStyle w:val="NoSpacing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На база данни Scopus </w:t>
      </w:r>
      <w:r w:rsidR="00871AF2" w:rsidRPr="00271B3F">
        <w:rPr>
          <w:rFonts w:ascii="Times New Roman" w:hAnsi="Times New Roman"/>
          <w:sz w:val="24"/>
          <w:szCs w:val="24"/>
        </w:rPr>
        <w:t xml:space="preserve">, Web of Knowledge </w:t>
      </w:r>
      <w:r w:rsidRPr="00271B3F">
        <w:rPr>
          <w:rFonts w:ascii="Times New Roman" w:hAnsi="Times New Roman"/>
          <w:sz w:val="24"/>
          <w:szCs w:val="24"/>
        </w:rPr>
        <w:t xml:space="preserve"> </w:t>
      </w:r>
      <w:r w:rsidR="00871AF2" w:rsidRPr="00271B3F">
        <w:rPr>
          <w:rFonts w:ascii="Times New Roman" w:hAnsi="Times New Roman"/>
          <w:sz w:val="24"/>
          <w:szCs w:val="24"/>
        </w:rPr>
        <w:t>и в</w:t>
      </w:r>
      <w:r w:rsidRPr="00271B3F">
        <w:rPr>
          <w:rFonts w:ascii="Times New Roman" w:hAnsi="Times New Roman"/>
          <w:sz w:val="24"/>
          <w:szCs w:val="24"/>
        </w:rPr>
        <w:t xml:space="preserve"> други чужди източници са открити </w:t>
      </w:r>
      <w:r w:rsidR="00871AF2" w:rsidRPr="00271B3F">
        <w:rPr>
          <w:rFonts w:ascii="Times New Roman" w:hAnsi="Times New Roman"/>
          <w:sz w:val="24"/>
          <w:szCs w:val="24"/>
        </w:rPr>
        <w:t xml:space="preserve">още 20 </w:t>
      </w:r>
      <w:r w:rsidRPr="00271B3F">
        <w:rPr>
          <w:rFonts w:ascii="Times New Roman" w:hAnsi="Times New Roman"/>
          <w:sz w:val="24"/>
          <w:szCs w:val="24"/>
        </w:rPr>
        <w:t>цитации.</w:t>
      </w:r>
    </w:p>
    <w:p w:rsidR="00871AF2" w:rsidRPr="00271B3F" w:rsidRDefault="00A92ADD" w:rsidP="00674D27">
      <w:pPr>
        <w:pStyle w:val="NoSpacing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Т. е общо </w:t>
      </w:r>
      <w:r w:rsidR="00871AF2" w:rsidRPr="00271B3F">
        <w:rPr>
          <w:rFonts w:ascii="Times New Roman" w:hAnsi="Times New Roman"/>
          <w:sz w:val="24"/>
          <w:szCs w:val="24"/>
        </w:rPr>
        <w:t>47</w:t>
      </w:r>
      <w:r w:rsidRPr="00271B3F">
        <w:rPr>
          <w:rFonts w:ascii="Times New Roman" w:hAnsi="Times New Roman"/>
          <w:sz w:val="24"/>
          <w:szCs w:val="24"/>
        </w:rPr>
        <w:t xml:space="preserve"> цитации на трудовете на доц. </w:t>
      </w:r>
      <w:r w:rsidR="00871AF2" w:rsidRPr="00271B3F">
        <w:rPr>
          <w:rFonts w:ascii="Times New Roman" w:hAnsi="Times New Roman"/>
          <w:sz w:val="24"/>
          <w:szCs w:val="24"/>
        </w:rPr>
        <w:t>Кобаков</w:t>
      </w:r>
    </w:p>
    <w:p w:rsidR="0049415F" w:rsidRPr="00271B3F" w:rsidRDefault="0049415F" w:rsidP="00674D27">
      <w:pPr>
        <w:pStyle w:val="NoSpacing"/>
        <w:rPr>
          <w:rFonts w:ascii="Times New Roman" w:hAnsi="Times New Roman"/>
          <w:sz w:val="24"/>
          <w:szCs w:val="24"/>
        </w:rPr>
      </w:pPr>
    </w:p>
    <w:p w:rsidR="00A92ADD" w:rsidRPr="00271B3F" w:rsidRDefault="0049415F" w:rsidP="0049415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       </w:t>
      </w:r>
      <w:r w:rsidR="00A92ADD" w:rsidRPr="00271B3F">
        <w:rPr>
          <w:rFonts w:ascii="Times New Roman" w:hAnsi="Times New Roman"/>
          <w:b/>
          <w:sz w:val="24"/>
          <w:szCs w:val="24"/>
        </w:rPr>
        <w:t>Имакт фактор</w:t>
      </w:r>
    </w:p>
    <w:p w:rsidR="00A92ADD" w:rsidRPr="00271B3F" w:rsidRDefault="00A92ADD" w:rsidP="0049415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Общият импакт фактор на доц. К</w:t>
      </w:r>
      <w:r w:rsidR="00871AF2" w:rsidRPr="00271B3F">
        <w:rPr>
          <w:rFonts w:ascii="Times New Roman" w:hAnsi="Times New Roman"/>
          <w:sz w:val="24"/>
          <w:szCs w:val="24"/>
        </w:rPr>
        <w:t>обаков</w:t>
      </w:r>
      <w:r w:rsidRPr="00271B3F">
        <w:rPr>
          <w:rFonts w:ascii="Times New Roman" w:hAnsi="Times New Roman"/>
          <w:sz w:val="24"/>
          <w:szCs w:val="24"/>
        </w:rPr>
        <w:t xml:space="preserve">, съгласно данните от  Journal Citation Reports и в базата SCOPUS  е </w:t>
      </w:r>
      <w:r w:rsidR="00871AF2" w:rsidRPr="00271B3F">
        <w:rPr>
          <w:rFonts w:ascii="Times New Roman" w:hAnsi="Times New Roman"/>
          <w:sz w:val="24"/>
          <w:szCs w:val="24"/>
        </w:rPr>
        <w:t>88,970</w:t>
      </w:r>
    </w:p>
    <w:p w:rsidR="00A92ADD" w:rsidRPr="00271B3F" w:rsidRDefault="00A92ADD" w:rsidP="0049415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Представената научна продукция е абсолютно достатъчна по обем за участие в конкурса </w:t>
      </w:r>
      <w:r w:rsidR="00871AF2" w:rsidRPr="00271B3F">
        <w:rPr>
          <w:rFonts w:ascii="Times New Roman" w:hAnsi="Times New Roman"/>
          <w:sz w:val="24"/>
          <w:szCs w:val="24"/>
        </w:rPr>
        <w:t>.</w:t>
      </w:r>
      <w:r w:rsidRPr="00271B3F">
        <w:rPr>
          <w:rFonts w:ascii="Times New Roman" w:hAnsi="Times New Roman"/>
          <w:sz w:val="24"/>
          <w:szCs w:val="24"/>
        </w:rPr>
        <w:t xml:space="preserve"> Преобладаваща тежест имат теми от областта на чернодробната </w:t>
      </w:r>
      <w:r w:rsidR="003A15AC" w:rsidRPr="00271B3F">
        <w:rPr>
          <w:rFonts w:ascii="Times New Roman" w:hAnsi="Times New Roman"/>
          <w:sz w:val="24"/>
          <w:szCs w:val="24"/>
        </w:rPr>
        <w:t>резекционна хирургия</w:t>
      </w:r>
      <w:r w:rsidRPr="00271B3F">
        <w:rPr>
          <w:rFonts w:ascii="Times New Roman" w:hAnsi="Times New Roman"/>
          <w:sz w:val="24"/>
          <w:szCs w:val="24"/>
        </w:rPr>
        <w:t xml:space="preserve"> и съвременната </w:t>
      </w:r>
      <w:r w:rsidR="003A15AC" w:rsidRPr="00271B3F">
        <w:rPr>
          <w:rFonts w:ascii="Times New Roman" w:hAnsi="Times New Roman"/>
          <w:sz w:val="24"/>
          <w:szCs w:val="24"/>
        </w:rPr>
        <w:t>колопроктология</w:t>
      </w:r>
      <w:r w:rsidRPr="00271B3F">
        <w:rPr>
          <w:rFonts w:ascii="Times New Roman" w:hAnsi="Times New Roman"/>
          <w:sz w:val="24"/>
          <w:szCs w:val="24"/>
        </w:rPr>
        <w:t xml:space="preserve">, което съответства и на основната дейност в </w:t>
      </w:r>
      <w:r w:rsidR="003A15AC" w:rsidRPr="00271B3F">
        <w:rPr>
          <w:rFonts w:ascii="Times New Roman" w:hAnsi="Times New Roman"/>
          <w:sz w:val="24"/>
          <w:szCs w:val="24"/>
        </w:rPr>
        <w:t>отделението</w:t>
      </w:r>
      <w:r w:rsidRPr="00271B3F">
        <w:rPr>
          <w:rFonts w:ascii="Times New Roman" w:hAnsi="Times New Roman"/>
          <w:sz w:val="24"/>
          <w:szCs w:val="24"/>
        </w:rPr>
        <w:t xml:space="preserve">, в която работи кандидата. </w:t>
      </w:r>
    </w:p>
    <w:p w:rsidR="00A92ADD" w:rsidRPr="00271B3F" w:rsidRDefault="00A92ADD" w:rsidP="0049415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lastRenderedPageBreak/>
        <w:t>В списъка на трудовете са включени дисертац</w:t>
      </w:r>
      <w:r w:rsidR="00E07B09" w:rsidRPr="00271B3F">
        <w:rPr>
          <w:rFonts w:ascii="Times New Roman" w:hAnsi="Times New Roman"/>
          <w:sz w:val="24"/>
          <w:szCs w:val="24"/>
        </w:rPr>
        <w:t>ията за придобиване на научна</w:t>
      </w:r>
      <w:r w:rsidRPr="00271B3F">
        <w:rPr>
          <w:rFonts w:ascii="Times New Roman" w:hAnsi="Times New Roman"/>
          <w:sz w:val="24"/>
          <w:szCs w:val="24"/>
        </w:rPr>
        <w:t xml:space="preserve"> степ</w:t>
      </w:r>
      <w:r w:rsidR="00E07B09" w:rsidRPr="00271B3F">
        <w:rPr>
          <w:rFonts w:ascii="Times New Roman" w:hAnsi="Times New Roman"/>
          <w:sz w:val="24"/>
          <w:szCs w:val="24"/>
        </w:rPr>
        <w:t>ен</w:t>
      </w:r>
      <w:r w:rsidRPr="00271B3F">
        <w:rPr>
          <w:rFonts w:ascii="Times New Roman" w:hAnsi="Times New Roman"/>
          <w:sz w:val="24"/>
          <w:szCs w:val="24"/>
        </w:rPr>
        <w:t>. Тем</w:t>
      </w:r>
      <w:r w:rsidR="00E07B09" w:rsidRPr="00271B3F">
        <w:rPr>
          <w:rFonts w:ascii="Times New Roman" w:hAnsi="Times New Roman"/>
          <w:sz w:val="24"/>
          <w:szCs w:val="24"/>
        </w:rPr>
        <w:t>ата, на коя</w:t>
      </w:r>
      <w:r w:rsidRPr="00271B3F">
        <w:rPr>
          <w:rFonts w:ascii="Times New Roman" w:hAnsi="Times New Roman"/>
          <w:sz w:val="24"/>
          <w:szCs w:val="24"/>
        </w:rPr>
        <w:t xml:space="preserve">то </w:t>
      </w:r>
      <w:r w:rsidR="00E07B09" w:rsidRPr="00271B3F">
        <w:rPr>
          <w:rFonts w:ascii="Times New Roman" w:hAnsi="Times New Roman"/>
          <w:sz w:val="24"/>
          <w:szCs w:val="24"/>
        </w:rPr>
        <w:t>е посветена</w:t>
      </w:r>
      <w:r w:rsidRPr="00271B3F">
        <w:rPr>
          <w:rFonts w:ascii="Times New Roman" w:hAnsi="Times New Roman"/>
          <w:sz w:val="24"/>
          <w:szCs w:val="24"/>
        </w:rPr>
        <w:t xml:space="preserve"> дисертаци</w:t>
      </w:r>
      <w:r w:rsidR="00E07B09" w:rsidRPr="00271B3F">
        <w:rPr>
          <w:rFonts w:ascii="Times New Roman" w:hAnsi="Times New Roman"/>
          <w:sz w:val="24"/>
          <w:szCs w:val="24"/>
        </w:rPr>
        <w:t>ята, има</w:t>
      </w:r>
      <w:r w:rsidRPr="00271B3F">
        <w:rPr>
          <w:rFonts w:ascii="Times New Roman" w:hAnsi="Times New Roman"/>
          <w:sz w:val="24"/>
          <w:szCs w:val="24"/>
        </w:rPr>
        <w:t xml:space="preserve"> изразена тежест и ниво и като постижения с научен и научно-приложен характер. </w:t>
      </w:r>
    </w:p>
    <w:p w:rsidR="00E37F92" w:rsidRPr="00271B3F" w:rsidRDefault="00A92ADD" w:rsidP="0049415F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Проблемите, обект на н</w:t>
      </w:r>
      <w:r w:rsidR="002E5B22" w:rsidRPr="00271B3F">
        <w:rPr>
          <w:rFonts w:ascii="Times New Roman" w:hAnsi="Times New Roman"/>
          <w:sz w:val="24"/>
          <w:szCs w:val="24"/>
        </w:rPr>
        <w:t xml:space="preserve">аучните дирения на кандидата са различните видове злокачествени новообразувания на гастроинтестиналния тракт, </w:t>
      </w:r>
      <w:r w:rsidR="000D5C00" w:rsidRPr="00271B3F">
        <w:rPr>
          <w:rFonts w:ascii="Times New Roman" w:hAnsi="Times New Roman"/>
          <w:sz w:val="24"/>
          <w:szCs w:val="24"/>
        </w:rPr>
        <w:t xml:space="preserve">като -  </w:t>
      </w:r>
      <w:r w:rsidR="00F25DF7" w:rsidRPr="00271B3F">
        <w:rPr>
          <w:rFonts w:ascii="Times New Roman" w:hAnsi="Times New Roman"/>
          <w:sz w:val="24"/>
          <w:szCs w:val="24"/>
        </w:rPr>
        <w:t>рак на дебелото</w:t>
      </w:r>
      <w:r w:rsidR="000D5C00" w:rsidRPr="00271B3F">
        <w:rPr>
          <w:rFonts w:ascii="Times New Roman" w:hAnsi="Times New Roman"/>
          <w:sz w:val="24"/>
          <w:szCs w:val="24"/>
        </w:rPr>
        <w:t xml:space="preserve"> </w:t>
      </w:r>
      <w:r w:rsidR="00F25DF7" w:rsidRPr="00271B3F">
        <w:rPr>
          <w:rFonts w:ascii="Times New Roman" w:hAnsi="Times New Roman"/>
          <w:sz w:val="24"/>
          <w:szCs w:val="24"/>
        </w:rPr>
        <w:t>(4, 16), правото</w:t>
      </w:r>
      <w:r w:rsidR="000D5C00" w:rsidRPr="00271B3F">
        <w:rPr>
          <w:rFonts w:ascii="Times New Roman" w:hAnsi="Times New Roman"/>
          <w:sz w:val="24"/>
          <w:szCs w:val="24"/>
        </w:rPr>
        <w:t xml:space="preserve"> </w:t>
      </w:r>
      <w:r w:rsidR="00F25DF7" w:rsidRPr="00271B3F">
        <w:rPr>
          <w:rFonts w:ascii="Times New Roman" w:hAnsi="Times New Roman"/>
          <w:sz w:val="24"/>
          <w:szCs w:val="24"/>
        </w:rPr>
        <w:t>(1, 21)</w:t>
      </w:r>
      <w:r w:rsidR="000D5C00" w:rsidRPr="00271B3F">
        <w:rPr>
          <w:rFonts w:ascii="Times New Roman" w:hAnsi="Times New Roman"/>
          <w:sz w:val="24"/>
          <w:szCs w:val="24"/>
        </w:rPr>
        <w:t xml:space="preserve"> </w:t>
      </w:r>
      <w:r w:rsidR="00F25DF7" w:rsidRPr="00271B3F">
        <w:rPr>
          <w:rFonts w:ascii="Times New Roman" w:hAnsi="Times New Roman"/>
          <w:sz w:val="24"/>
          <w:szCs w:val="24"/>
        </w:rPr>
        <w:t>черво, колоректален карцином</w:t>
      </w:r>
      <w:r w:rsidR="00F9431B" w:rsidRPr="00271B3F">
        <w:rPr>
          <w:rFonts w:ascii="Times New Roman" w:hAnsi="Times New Roman"/>
          <w:sz w:val="24"/>
          <w:szCs w:val="24"/>
        </w:rPr>
        <w:t xml:space="preserve"> </w:t>
      </w:r>
      <w:r w:rsidR="00F25DF7" w:rsidRPr="00271B3F">
        <w:rPr>
          <w:rFonts w:ascii="Times New Roman" w:hAnsi="Times New Roman"/>
          <w:sz w:val="24"/>
          <w:szCs w:val="24"/>
        </w:rPr>
        <w:t>(</w:t>
      </w:r>
      <w:r w:rsidR="000D5C00" w:rsidRPr="00271B3F">
        <w:rPr>
          <w:rFonts w:ascii="Times New Roman" w:hAnsi="Times New Roman"/>
          <w:sz w:val="24"/>
          <w:szCs w:val="24"/>
        </w:rPr>
        <w:t xml:space="preserve"> 13, 15), рак на главата на панкреаса (14, 19),  както и лечението на чернодробните метастази (2)</w:t>
      </w:r>
      <w:r w:rsidR="00F9431B" w:rsidRPr="00271B3F">
        <w:rPr>
          <w:rFonts w:ascii="Times New Roman" w:hAnsi="Times New Roman"/>
          <w:sz w:val="24"/>
          <w:szCs w:val="24"/>
        </w:rPr>
        <w:t>. Особено внимание в трудовете на кандидата представлява – резекционата онкохирургия – чернодробна (1, 2 ), интерсфинктерна, колоректална (5), дуоденопанкреатична (10</w:t>
      </w:r>
      <w:r w:rsidR="009825D6" w:rsidRPr="00271B3F">
        <w:rPr>
          <w:rFonts w:ascii="Times New Roman" w:hAnsi="Times New Roman"/>
          <w:sz w:val="24"/>
          <w:szCs w:val="24"/>
        </w:rPr>
        <w:t>,</w:t>
      </w:r>
      <w:r w:rsidR="00F9431B" w:rsidRPr="00271B3F">
        <w:rPr>
          <w:rFonts w:ascii="Times New Roman" w:hAnsi="Times New Roman"/>
          <w:sz w:val="24"/>
          <w:szCs w:val="24"/>
        </w:rPr>
        <w:t xml:space="preserve"> 11</w:t>
      </w:r>
      <w:r w:rsidR="009825D6" w:rsidRPr="00271B3F">
        <w:rPr>
          <w:rFonts w:ascii="Times New Roman" w:hAnsi="Times New Roman"/>
          <w:sz w:val="24"/>
          <w:szCs w:val="24"/>
        </w:rPr>
        <w:t>,</w:t>
      </w:r>
      <w:r w:rsidR="00F9431B" w:rsidRPr="00271B3F">
        <w:rPr>
          <w:rFonts w:ascii="Times New Roman" w:hAnsi="Times New Roman"/>
          <w:sz w:val="24"/>
          <w:szCs w:val="24"/>
        </w:rPr>
        <w:t xml:space="preserve"> 14</w:t>
      </w:r>
      <w:r w:rsidR="009825D6" w:rsidRPr="00271B3F">
        <w:rPr>
          <w:rFonts w:ascii="Times New Roman" w:hAnsi="Times New Roman"/>
          <w:sz w:val="24"/>
          <w:szCs w:val="24"/>
        </w:rPr>
        <w:t>,</w:t>
      </w:r>
      <w:r w:rsidR="00F9431B" w:rsidRPr="00271B3F">
        <w:rPr>
          <w:rFonts w:ascii="Times New Roman" w:hAnsi="Times New Roman"/>
          <w:sz w:val="24"/>
          <w:szCs w:val="24"/>
        </w:rPr>
        <w:t xml:space="preserve"> 18</w:t>
      </w:r>
      <w:r w:rsidR="009825D6" w:rsidRPr="00271B3F">
        <w:rPr>
          <w:rFonts w:ascii="Times New Roman" w:hAnsi="Times New Roman"/>
          <w:sz w:val="24"/>
          <w:szCs w:val="24"/>
        </w:rPr>
        <w:t>,</w:t>
      </w:r>
      <w:r w:rsidR="00F9431B" w:rsidRPr="00271B3F">
        <w:rPr>
          <w:rFonts w:ascii="Times New Roman" w:hAnsi="Times New Roman"/>
          <w:sz w:val="24"/>
          <w:szCs w:val="24"/>
        </w:rPr>
        <w:t xml:space="preserve"> 19).</w:t>
      </w:r>
      <w:r w:rsidR="00E37F92" w:rsidRPr="00271B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5398" w:rsidRPr="00271B3F" w:rsidRDefault="00E37F92" w:rsidP="004941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color w:val="000000"/>
          <w:sz w:val="24"/>
          <w:szCs w:val="24"/>
        </w:rPr>
        <w:t xml:space="preserve">Доц. д-р Георги Кобаков е автор на една самостоятелната </w:t>
      </w:r>
      <w:r w:rsidRPr="00271B3F">
        <w:rPr>
          <w:rFonts w:ascii="Times New Roman" w:hAnsi="Times New Roman"/>
          <w:color w:val="000000"/>
          <w:sz w:val="24"/>
          <w:szCs w:val="24"/>
          <w:lang w:val="ru-RU"/>
        </w:rPr>
        <w:t>монография</w:t>
      </w:r>
      <w:r w:rsidRPr="00271B3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71B3F">
        <w:rPr>
          <w:rFonts w:ascii="Times New Roman" w:hAnsi="Times New Roman"/>
          <w:color w:val="000000"/>
          <w:sz w:val="24"/>
          <w:szCs w:val="24"/>
          <w:lang w:val="ru-RU"/>
        </w:rPr>
        <w:t>“Чернодробни метастази”</w:t>
      </w:r>
      <w:r w:rsidRPr="00271B3F">
        <w:rPr>
          <w:rFonts w:ascii="Times New Roman" w:hAnsi="Times New Roman"/>
          <w:color w:val="000000"/>
          <w:sz w:val="24"/>
          <w:szCs w:val="24"/>
        </w:rPr>
        <w:t>,</w:t>
      </w:r>
      <w:r w:rsidR="00D85398" w:rsidRPr="00271B3F">
        <w:rPr>
          <w:rFonts w:ascii="Times New Roman" w:hAnsi="Times New Roman"/>
          <w:sz w:val="24"/>
          <w:szCs w:val="24"/>
        </w:rPr>
        <w:t xml:space="preserve"> която е посветена на актуален интердисциплинарен проблем. Тя е опит за систематизиране на богатия световен опит, натрупан през последните години, по въпросите на биологията, диагностиката и комплексното лечение на метастазите в черния дроб от различни първични тумори. Концепцията за чернодробните метастази възниква в отговор на потребността от цялостно разглеждане на тази проблематика в светлината на непрекъснато обогатяваните познания в световната литература.</w:t>
      </w:r>
    </w:p>
    <w:p w:rsidR="003A15AC" w:rsidRPr="00271B3F" w:rsidRDefault="00D85398" w:rsidP="004941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Монографията е структурирана в 21 глави. Тя предлага актуализирана научна информация за чернодробната анатомия и физиология, биологията и модерната диагностика на чернодробните метастази, хирургичните методи в рамките на мултимодалната терапия и специфичните особености на чернодробните метастази от първични злокачествени новообразувани, локализирани в различни органи - правото и дебелото черво, белия дроб, коремните органи, простатата и млечната жлеза, както и от злокачествения меланом. Описани са различните типове чернодробни резекции, използвани за отстраняване на единичните и множествените уни- и билобарни чернодробни метастази. Специално внимание е отделено на прогностичните фактори за преживяемостта и на качеството на живот на лекуваните болни, както и на икономическите аспекти на медицинското им обслужване. Предлага се оригинален алгоритъм за диагностика и лечение на метастазите в черния дроб. Споделя се собственият опит, натрупан при диагностицирането, лечението и проследяването на болните с чернодробни метастази от колоректален рак, рак на стомаха, рак на панкреаса, рак на млечната жлеза, от гастроинтестиналните стромални и невроендокринни тумори, от другите гастроинтестинални тумори и от злокачествения меланом.</w:t>
      </w:r>
    </w:p>
    <w:p w:rsidR="00F9431B" w:rsidRPr="00271B3F" w:rsidRDefault="00F9431B" w:rsidP="0049415F">
      <w:pPr>
        <w:pStyle w:val="NoSpacing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71B3F">
        <w:rPr>
          <w:rFonts w:ascii="Times New Roman" w:hAnsi="Times New Roman"/>
          <w:b/>
          <w:sz w:val="24"/>
          <w:szCs w:val="24"/>
        </w:rPr>
        <w:t>Други</w:t>
      </w:r>
    </w:p>
    <w:p w:rsidR="00F9431B" w:rsidRPr="00271B3F" w:rsidRDefault="00F9431B" w:rsidP="0049415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Доц. Кобаков е автор и на трудове в областа на:</w:t>
      </w:r>
    </w:p>
    <w:p w:rsidR="00F9431B" w:rsidRPr="00271B3F" w:rsidRDefault="00F9431B" w:rsidP="0049415F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социална епидемиология (13, 15)</w:t>
      </w:r>
    </w:p>
    <w:p w:rsidR="00F9431B" w:rsidRPr="00271B3F" w:rsidRDefault="009825D6" w:rsidP="0049415F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прогноза на заболяванията (4, 8)</w:t>
      </w:r>
    </w:p>
    <w:p w:rsidR="0049415F" w:rsidRPr="00271B3F" w:rsidRDefault="009825D6" w:rsidP="0049415F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история на чернодробната хирургия, както и хирургична анатомия на черния дроб (2). </w:t>
      </w:r>
    </w:p>
    <w:p w:rsidR="009825D6" w:rsidRPr="00271B3F" w:rsidRDefault="009825D6" w:rsidP="0049415F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Прави съобщения и за рядко срещани заболявания, като – първичен не-Ходжкинов лимфом на апендикса(17), гастроинтестинален стромален тумор на жлъчния мехур (6) аберантна </w:t>
      </w:r>
      <w:r w:rsidRPr="00271B3F">
        <w:rPr>
          <w:rFonts w:ascii="Times New Roman" w:hAnsi="Times New Roman"/>
          <w:sz w:val="24"/>
          <w:szCs w:val="24"/>
          <w:lang w:val="en-GB"/>
        </w:rPr>
        <w:t xml:space="preserve">a. hepatica dehtra (18), </w:t>
      </w:r>
      <w:r w:rsidRPr="00271B3F">
        <w:rPr>
          <w:rFonts w:ascii="Times New Roman" w:hAnsi="Times New Roman"/>
          <w:sz w:val="24"/>
          <w:szCs w:val="24"/>
        </w:rPr>
        <w:t>ехинокок и хепатоцелуларен карцином (22) и др.</w:t>
      </w:r>
    </w:p>
    <w:p w:rsidR="00E67030" w:rsidRPr="00271B3F" w:rsidRDefault="00E67030" w:rsidP="004941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7030" w:rsidRPr="00271B3F" w:rsidRDefault="00E67030" w:rsidP="0049415F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271B3F">
        <w:rPr>
          <w:rFonts w:ascii="Times New Roman" w:hAnsi="Times New Roman"/>
          <w:b/>
          <w:sz w:val="24"/>
          <w:szCs w:val="24"/>
        </w:rPr>
        <w:t>Диагностично-лечебна дейност:</w:t>
      </w:r>
    </w:p>
    <w:p w:rsidR="00BD21DD" w:rsidRPr="00271B3F" w:rsidRDefault="00E67030" w:rsidP="0049415F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13BE7">
        <w:rPr>
          <w:rFonts w:ascii="Times New Roman" w:hAnsi="Times New Roman"/>
          <w:sz w:val="24"/>
          <w:szCs w:val="24"/>
        </w:rPr>
        <w:t xml:space="preserve">От представената официална справка за оперативната активност на доц. </w:t>
      </w:r>
      <w:r w:rsidR="00A13BE7">
        <w:rPr>
          <w:rFonts w:ascii="Times New Roman" w:hAnsi="Times New Roman"/>
          <w:sz w:val="24"/>
          <w:szCs w:val="24"/>
        </w:rPr>
        <w:t>Кобаков</w:t>
      </w:r>
      <w:r w:rsidRPr="00A13BE7">
        <w:rPr>
          <w:rFonts w:ascii="Times New Roman" w:hAnsi="Times New Roman"/>
          <w:sz w:val="24"/>
          <w:szCs w:val="24"/>
        </w:rPr>
        <w:t xml:space="preserve"> се вижда, че той е участвал в </w:t>
      </w:r>
      <w:r w:rsidR="00A13BE7">
        <w:rPr>
          <w:rFonts w:ascii="Times New Roman" w:hAnsi="Times New Roman"/>
          <w:sz w:val="24"/>
          <w:szCs w:val="24"/>
        </w:rPr>
        <w:t>1798</w:t>
      </w:r>
      <w:r w:rsidRPr="00A13BE7">
        <w:rPr>
          <w:rFonts w:ascii="Times New Roman" w:hAnsi="Times New Roman"/>
          <w:sz w:val="24"/>
          <w:szCs w:val="24"/>
        </w:rPr>
        <w:t xml:space="preserve"> операт</w:t>
      </w:r>
      <w:r w:rsidR="00A13BE7">
        <w:rPr>
          <w:rFonts w:ascii="Times New Roman" w:hAnsi="Times New Roman"/>
          <w:sz w:val="24"/>
          <w:szCs w:val="24"/>
        </w:rPr>
        <w:t>ивни интервенции за последните 6</w:t>
      </w:r>
      <w:r w:rsidRPr="00A13BE7">
        <w:rPr>
          <w:rFonts w:ascii="Times New Roman" w:hAnsi="Times New Roman"/>
          <w:sz w:val="24"/>
          <w:szCs w:val="24"/>
        </w:rPr>
        <w:t xml:space="preserve"> години, като при </w:t>
      </w:r>
      <w:r w:rsidR="00A13BE7">
        <w:rPr>
          <w:rFonts w:ascii="Times New Roman" w:hAnsi="Times New Roman"/>
          <w:sz w:val="24"/>
          <w:szCs w:val="24"/>
        </w:rPr>
        <w:t>1717</w:t>
      </w:r>
      <w:r w:rsidRPr="00A13BE7">
        <w:rPr>
          <w:rFonts w:ascii="Times New Roman" w:hAnsi="Times New Roman"/>
          <w:sz w:val="24"/>
          <w:szCs w:val="24"/>
        </w:rPr>
        <w:t xml:space="preserve"> (</w:t>
      </w:r>
      <w:r w:rsidR="00B8104D">
        <w:rPr>
          <w:rFonts w:ascii="Times New Roman" w:hAnsi="Times New Roman"/>
          <w:sz w:val="24"/>
          <w:szCs w:val="24"/>
        </w:rPr>
        <w:t>95,5</w:t>
      </w:r>
      <w:r w:rsidRPr="00A13BE7">
        <w:rPr>
          <w:rFonts w:ascii="Times New Roman" w:hAnsi="Times New Roman"/>
          <w:sz w:val="24"/>
          <w:szCs w:val="24"/>
        </w:rPr>
        <w:t xml:space="preserve">%) от тях той е бил оператор. Следва да се отбележи също така, че при </w:t>
      </w:r>
      <w:r w:rsidR="00A13BE7">
        <w:rPr>
          <w:rFonts w:ascii="Times New Roman" w:hAnsi="Times New Roman"/>
          <w:sz w:val="24"/>
          <w:szCs w:val="24"/>
        </w:rPr>
        <w:t>1054</w:t>
      </w:r>
      <w:r w:rsidRPr="00A13BE7">
        <w:rPr>
          <w:rFonts w:ascii="Times New Roman" w:hAnsi="Times New Roman"/>
          <w:sz w:val="24"/>
          <w:szCs w:val="24"/>
        </w:rPr>
        <w:t xml:space="preserve"> от </w:t>
      </w:r>
      <w:r w:rsidRPr="00A13BE7">
        <w:rPr>
          <w:rFonts w:ascii="Times New Roman" w:hAnsi="Times New Roman"/>
          <w:sz w:val="24"/>
          <w:szCs w:val="24"/>
        </w:rPr>
        <w:lastRenderedPageBreak/>
        <w:t>тях се касае за оперативни интервенции с много голям и голям обем на сложност. Те го представят като изграден хирург с изключително голям опит, поливалентен, осъществяващ миниинвазивни и конвенционални отворени операции в трудни области като черен</w:t>
      </w:r>
      <w:r w:rsidRPr="00271B3F">
        <w:rPr>
          <w:rFonts w:ascii="Times New Roman" w:hAnsi="Times New Roman"/>
          <w:sz w:val="24"/>
          <w:szCs w:val="24"/>
        </w:rPr>
        <w:t xml:space="preserve"> дроб и панкреас, стомах, колон и ректум, както спешни, така </w:t>
      </w:r>
      <w:r w:rsidRPr="00271B3F">
        <w:rPr>
          <w:rStyle w:val="42"/>
          <w:rFonts w:eastAsia="Calibri"/>
          <w:sz w:val="24"/>
          <w:szCs w:val="24"/>
        </w:rPr>
        <w:t>и планови</w:t>
      </w:r>
      <w:r w:rsidRPr="00271B3F">
        <w:rPr>
          <w:rFonts w:ascii="Times New Roman" w:hAnsi="Times New Roman"/>
          <w:sz w:val="24"/>
          <w:szCs w:val="24"/>
        </w:rPr>
        <w:t xml:space="preserve"> по своя характер</w:t>
      </w:r>
      <w:r w:rsidR="00BD21DD" w:rsidRPr="00271B3F">
        <w:rPr>
          <w:rFonts w:ascii="Times New Roman" w:hAnsi="Times New Roman"/>
          <w:sz w:val="24"/>
          <w:szCs w:val="24"/>
        </w:rPr>
        <w:t xml:space="preserve"> </w:t>
      </w:r>
    </w:p>
    <w:p w:rsidR="00E67030" w:rsidRPr="00271B3F" w:rsidRDefault="00E67030" w:rsidP="0049415F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Впечатляващо в кариерата му е съвместяването на клиничната практика на </w:t>
      </w:r>
      <w:r w:rsidRPr="00271B3F">
        <w:rPr>
          <w:rStyle w:val="42"/>
          <w:rFonts w:eastAsia="Calibri"/>
          <w:sz w:val="24"/>
          <w:szCs w:val="24"/>
        </w:rPr>
        <w:t>хирург с</w:t>
      </w:r>
      <w:r w:rsidRPr="00271B3F">
        <w:rPr>
          <w:rFonts w:ascii="Times New Roman" w:hAnsi="Times New Roman"/>
          <w:sz w:val="24"/>
          <w:szCs w:val="24"/>
        </w:rPr>
        <w:t xml:space="preserve"> организационните проблеми, които решава в качеството си на </w:t>
      </w:r>
      <w:r w:rsidR="007B2A54" w:rsidRPr="00271B3F">
        <w:rPr>
          <w:rFonts w:ascii="Times New Roman" w:hAnsi="Times New Roman"/>
          <w:sz w:val="24"/>
          <w:szCs w:val="24"/>
        </w:rPr>
        <w:t>медицински управител на СБАЛОЗ “Д-р Марко Марков-Варна ” ЕООД.</w:t>
      </w:r>
    </w:p>
    <w:p w:rsidR="007B2A54" w:rsidRPr="00271B3F" w:rsidRDefault="007B2A54" w:rsidP="00E67030">
      <w:pPr>
        <w:pStyle w:val="9"/>
        <w:shd w:val="clear" w:color="auto" w:fill="auto"/>
        <w:spacing w:after="0" w:line="302" w:lineRule="exact"/>
        <w:ind w:left="20" w:right="20" w:firstLine="660"/>
        <w:jc w:val="both"/>
        <w:rPr>
          <w:sz w:val="24"/>
          <w:szCs w:val="24"/>
        </w:rPr>
      </w:pPr>
    </w:p>
    <w:p w:rsidR="00E67030" w:rsidRPr="00271B3F" w:rsidRDefault="00E67030" w:rsidP="0049415F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1"/>
      <w:r w:rsidRPr="00271B3F">
        <w:rPr>
          <w:rFonts w:ascii="Times New Roman" w:hAnsi="Times New Roman"/>
          <w:b/>
          <w:sz w:val="24"/>
          <w:szCs w:val="24"/>
        </w:rPr>
        <w:t>Оценка на приносите в научно-приложната и лечебна</w:t>
      </w:r>
      <w:r w:rsidRPr="00271B3F">
        <w:rPr>
          <w:rStyle w:val="25"/>
          <w:rFonts w:eastAsia="Calibri"/>
          <w:b w:val="0"/>
          <w:sz w:val="24"/>
          <w:szCs w:val="24"/>
        </w:rPr>
        <w:t xml:space="preserve"> </w:t>
      </w:r>
      <w:r w:rsidRPr="00271B3F">
        <w:rPr>
          <w:rStyle w:val="25"/>
          <w:rFonts w:eastAsia="Calibri"/>
          <w:sz w:val="24"/>
          <w:szCs w:val="24"/>
        </w:rPr>
        <w:t>дейност:</w:t>
      </w:r>
      <w:bookmarkEnd w:id="0"/>
    </w:p>
    <w:p w:rsidR="005F7F6D" w:rsidRPr="00271B3F" w:rsidRDefault="005F7F6D" w:rsidP="004941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7F6D" w:rsidRPr="00271B3F" w:rsidRDefault="005F7F6D" w:rsidP="0049415F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Доц. д-р Георги Кобаков търси непрекъснато нови решения за подобряване на качеството на диагностичната и лечебна хирургическа дейност, вкл. и за повишаване на икономическата ефективност и на качеството на живот на оперираните болни. Той</w:t>
      </w:r>
      <w:r w:rsidR="00E309CD" w:rsidRPr="00271B3F">
        <w:rPr>
          <w:rFonts w:ascii="Times New Roman" w:hAnsi="Times New Roman"/>
          <w:sz w:val="24"/>
          <w:szCs w:val="24"/>
        </w:rPr>
        <w:t xml:space="preserve"> се домогв</w:t>
      </w:r>
      <w:r w:rsidRPr="00271B3F">
        <w:rPr>
          <w:rFonts w:ascii="Times New Roman" w:hAnsi="Times New Roman"/>
          <w:sz w:val="24"/>
          <w:szCs w:val="24"/>
        </w:rPr>
        <w:t>а до разработването на изключително ефективна оригинална хирургическа методика</w:t>
      </w:r>
      <w:r w:rsidRPr="00271B3F">
        <w:rPr>
          <w:rFonts w:ascii="Times New Roman" w:hAnsi="Times New Roman"/>
          <w:sz w:val="24"/>
          <w:szCs w:val="24"/>
          <w:lang w:val="ru-RU"/>
        </w:rPr>
        <w:t>,</w:t>
      </w:r>
      <w:r w:rsidRPr="00271B3F">
        <w:rPr>
          <w:rFonts w:ascii="Times New Roman" w:hAnsi="Times New Roman"/>
          <w:sz w:val="24"/>
          <w:szCs w:val="24"/>
        </w:rPr>
        <w:t xml:space="preserve"> модификация на оперативната техника на </w:t>
      </w:r>
      <w:r w:rsidRPr="00271B3F">
        <w:rPr>
          <w:rFonts w:ascii="Times New Roman" w:hAnsi="Times New Roman"/>
          <w:sz w:val="24"/>
          <w:szCs w:val="24"/>
          <w:lang w:val="en-US"/>
        </w:rPr>
        <w:t>Delorme</w:t>
      </w:r>
      <w:r w:rsidRPr="00271B3F">
        <w:rPr>
          <w:rFonts w:ascii="Times New Roman" w:hAnsi="Times New Roman"/>
          <w:sz w:val="24"/>
          <w:szCs w:val="24"/>
        </w:rPr>
        <w:t xml:space="preserve"> за лечение на пролапса на правото черво. При нея се укрепва вътрешният анален сфинктер чрез демукозация на сегмент от ректалния остатък. Приложена е с голям успех в хода на конструирането на илеален тазов резервоар при създаването на илеорезервоароанална анастомоза след възстановителна проктоколектомия при болни с улцерозен колит и фамилна аденоматозна полипоза. Заслужава да се отбележи, че постигнатите много добри следоперативни функционални резултати са статистически достоверни, защото са обективизирани с помощта на съвременни апаратни методи (динамична дефекография, ехография, анална тонометрия и електромиография) и с хистологични изследвания. </w:t>
      </w:r>
    </w:p>
    <w:p w:rsidR="005F7F6D" w:rsidRPr="00271B3F" w:rsidRDefault="005F7F6D" w:rsidP="0049415F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Доц. д-р Георги Кобаков създава модификация на специализирана скала за оценка на индивидуалното качество на живот на оперираните болни с колопроктологични заболявания. Той внедрява за първи път у нас разработения от него въпросник за определяне на качеството на живот на болните с различни заболявания на дебелото черво и използва комплексен икономически анализ на проведеното хирургическо и медикаментозно лечение при тези болни. Неговите идеи, реализирани в практиката, са в резонанс със съвременната парадигма в колопроктологията: постигане на все по-добро индивидуално качество на живот на болните с все по-малко разходи на сили и финансови средства. </w:t>
      </w:r>
    </w:p>
    <w:p w:rsidR="005F7F6D" w:rsidRPr="00271B3F" w:rsidRDefault="005F7F6D" w:rsidP="0049415F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color w:val="000000"/>
          <w:sz w:val="24"/>
          <w:szCs w:val="24"/>
        </w:rPr>
        <w:t xml:space="preserve">През последните години на работата му в СБАЛОЗ „Д-р Марко Марков-Варна“ ЕООД неговото внимание се фокусира предимно върху социалната епидемиология, диагностиката, комплексното лечение и прогностиката на първичния и метастатичен </w:t>
      </w:r>
      <w:r w:rsidR="00E309CD" w:rsidRPr="00271B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3F">
        <w:rPr>
          <w:rFonts w:ascii="Times New Roman" w:hAnsi="Times New Roman"/>
          <w:color w:val="000000"/>
          <w:sz w:val="24"/>
          <w:szCs w:val="24"/>
        </w:rPr>
        <w:t xml:space="preserve">рак. </w:t>
      </w:r>
      <w:r w:rsidRPr="00271B3F">
        <w:rPr>
          <w:rFonts w:ascii="Times New Roman" w:hAnsi="Times New Roman"/>
          <w:sz w:val="24"/>
          <w:szCs w:val="24"/>
        </w:rPr>
        <w:t xml:space="preserve">Той се занимава активно с лечението на чернодробните колоректални метастази, като прилага оригинален алгоритъм, включващ и мултимодална терапия, при подхода към това социално-значимо заболяване. </w:t>
      </w:r>
      <w:r w:rsidRPr="00271B3F">
        <w:rPr>
          <w:rFonts w:ascii="Times New Roman" w:hAnsi="Times New Roman"/>
          <w:color w:val="000000"/>
          <w:sz w:val="24"/>
          <w:szCs w:val="24"/>
        </w:rPr>
        <w:t xml:space="preserve">Той изследва редица </w:t>
      </w:r>
      <w:r w:rsidRPr="00271B3F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актуални въпроси на хирургическото </w:t>
      </w:r>
      <w:r w:rsidRPr="00271B3F">
        <w:rPr>
          <w:rFonts w:ascii="Times New Roman" w:hAnsi="Times New Roman"/>
          <w:color w:val="000000"/>
          <w:sz w:val="24"/>
          <w:szCs w:val="24"/>
        </w:rPr>
        <w:t xml:space="preserve">(традиционно </w:t>
      </w:r>
      <w:r w:rsidRPr="00271B3F">
        <w:rPr>
          <w:rFonts w:ascii="Times New Roman" w:hAnsi="Times New Roman"/>
          <w:color w:val="000000"/>
          <w:sz w:val="24"/>
          <w:szCs w:val="24"/>
          <w:lang w:val="ru-RU"/>
        </w:rPr>
        <w:t>и лапароскопск</w:t>
      </w:r>
      <w:r w:rsidRPr="00271B3F">
        <w:rPr>
          <w:rFonts w:ascii="Times New Roman" w:hAnsi="Times New Roman"/>
          <w:color w:val="000000"/>
          <w:sz w:val="24"/>
          <w:szCs w:val="24"/>
        </w:rPr>
        <w:t>о)</w:t>
      </w:r>
      <w:r w:rsidRPr="00271B3F">
        <w:rPr>
          <w:rFonts w:ascii="Times New Roman" w:hAnsi="Times New Roman"/>
          <w:color w:val="000000"/>
          <w:sz w:val="24"/>
          <w:szCs w:val="24"/>
          <w:lang w:val="ru-RU"/>
        </w:rPr>
        <w:t xml:space="preserve"> лечение на рака на дебелото и правото черво</w:t>
      </w:r>
      <w:r w:rsidRPr="00271B3F">
        <w:rPr>
          <w:rFonts w:ascii="Times New Roman" w:hAnsi="Times New Roman"/>
          <w:color w:val="000000"/>
          <w:sz w:val="24"/>
          <w:szCs w:val="24"/>
        </w:rPr>
        <w:t>,</w:t>
      </w:r>
      <w:r w:rsidRPr="00271B3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интерсфинктерната резекция при рак на правото черво</w:t>
      </w:r>
      <w:r w:rsidRPr="00271B3F">
        <w:rPr>
          <w:rFonts w:ascii="Times New Roman" w:hAnsi="Times New Roman"/>
          <w:color w:val="000000"/>
          <w:sz w:val="24"/>
          <w:szCs w:val="24"/>
        </w:rPr>
        <w:t xml:space="preserve"> и на социалната епидемиология на първичния и метастатичен колоректален рак. </w:t>
      </w:r>
    </w:p>
    <w:p w:rsidR="005F7F6D" w:rsidRPr="00271B3F" w:rsidRDefault="005F7F6D" w:rsidP="0049415F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color w:val="000000"/>
          <w:sz w:val="24"/>
          <w:szCs w:val="24"/>
        </w:rPr>
        <w:t xml:space="preserve">Доц. д-р Георги Кобаков е автор на една самостоятелната </w:t>
      </w:r>
      <w:r w:rsidRPr="00271B3F">
        <w:rPr>
          <w:rFonts w:ascii="Times New Roman" w:hAnsi="Times New Roman"/>
          <w:color w:val="000000"/>
          <w:sz w:val="24"/>
          <w:szCs w:val="24"/>
          <w:lang w:val="ru-RU"/>
        </w:rPr>
        <w:t>монография</w:t>
      </w:r>
      <w:r w:rsidRPr="00271B3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71B3F">
        <w:rPr>
          <w:rFonts w:ascii="Times New Roman" w:hAnsi="Times New Roman"/>
          <w:color w:val="000000"/>
          <w:sz w:val="24"/>
          <w:szCs w:val="24"/>
          <w:lang w:val="ru-RU"/>
        </w:rPr>
        <w:t>“Чернодробни метастази”</w:t>
      </w:r>
      <w:r w:rsidRPr="00271B3F">
        <w:rPr>
          <w:rFonts w:ascii="Times New Roman" w:hAnsi="Times New Roman"/>
          <w:color w:val="000000"/>
          <w:sz w:val="24"/>
          <w:szCs w:val="24"/>
        </w:rPr>
        <w:t>, съавтор на един учебник на английски език, съавтор на 10 глави и съредактор в една монография и на една глава в друга монография, публикувани в България, както и на една глава в чуждестранна монография, разпространявана в Интернет</w:t>
      </w:r>
      <w:r w:rsidR="0011690F" w:rsidRPr="00271B3F">
        <w:rPr>
          <w:rFonts w:ascii="Times New Roman" w:hAnsi="Times New Roman"/>
          <w:color w:val="000000"/>
          <w:sz w:val="24"/>
          <w:szCs w:val="24"/>
        </w:rPr>
        <w:t>.</w:t>
      </w:r>
    </w:p>
    <w:p w:rsidR="00BD21DD" w:rsidRPr="00271B3F" w:rsidRDefault="00BD21DD" w:rsidP="0011690F">
      <w:pPr>
        <w:pStyle w:val="30"/>
        <w:shd w:val="clear" w:color="auto" w:fill="auto"/>
        <w:spacing w:before="0" w:line="220" w:lineRule="exact"/>
        <w:ind w:firstLine="700"/>
        <w:rPr>
          <w:b/>
          <w:sz w:val="24"/>
          <w:szCs w:val="24"/>
        </w:rPr>
      </w:pPr>
    </w:p>
    <w:p w:rsidR="00BD21DD" w:rsidRPr="00271B3F" w:rsidRDefault="00BD21DD" w:rsidP="0011690F">
      <w:pPr>
        <w:pStyle w:val="30"/>
        <w:shd w:val="clear" w:color="auto" w:fill="auto"/>
        <w:spacing w:before="0" w:line="220" w:lineRule="exact"/>
        <w:ind w:firstLine="700"/>
        <w:rPr>
          <w:b/>
          <w:sz w:val="24"/>
          <w:szCs w:val="24"/>
        </w:rPr>
      </w:pPr>
    </w:p>
    <w:p w:rsidR="00E67030" w:rsidRPr="00271B3F" w:rsidRDefault="00E67030" w:rsidP="0049415F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271B3F">
        <w:rPr>
          <w:rFonts w:ascii="Times New Roman" w:hAnsi="Times New Roman"/>
          <w:b/>
          <w:sz w:val="24"/>
          <w:szCs w:val="24"/>
        </w:rPr>
        <w:lastRenderedPageBreak/>
        <w:t>Учебно-преподавателска дейност:</w:t>
      </w:r>
    </w:p>
    <w:p w:rsidR="00E67030" w:rsidRPr="00271B3F" w:rsidRDefault="00E67030" w:rsidP="0049415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Учебната натовареност на доц. </w:t>
      </w:r>
      <w:r w:rsidR="003A15AC" w:rsidRPr="00271B3F">
        <w:rPr>
          <w:rFonts w:ascii="Times New Roman" w:hAnsi="Times New Roman"/>
          <w:sz w:val="24"/>
          <w:szCs w:val="24"/>
        </w:rPr>
        <w:t xml:space="preserve">Кобаков </w:t>
      </w:r>
      <w:r w:rsidRPr="00271B3F">
        <w:rPr>
          <w:rFonts w:ascii="Times New Roman" w:hAnsi="Times New Roman"/>
          <w:sz w:val="24"/>
          <w:szCs w:val="24"/>
        </w:rPr>
        <w:t>е представена за 3</w:t>
      </w:r>
      <w:r w:rsidRPr="00271B3F">
        <w:rPr>
          <w:rFonts w:ascii="Times New Roman" w:hAnsi="Times New Roman"/>
          <w:sz w:val="24"/>
          <w:szCs w:val="24"/>
        </w:rPr>
        <w:br/>
        <w:t>последователни учебни години:</w:t>
      </w:r>
    </w:p>
    <w:p w:rsidR="00B12856" w:rsidRPr="00271B3F" w:rsidRDefault="00B12856" w:rsidP="00E67030">
      <w:pPr>
        <w:pStyle w:val="9"/>
        <w:shd w:val="clear" w:color="auto" w:fill="auto"/>
        <w:spacing w:after="0" w:line="302" w:lineRule="exact"/>
        <w:ind w:left="100" w:right="340" w:firstLine="600"/>
        <w:jc w:val="both"/>
        <w:rPr>
          <w:sz w:val="24"/>
          <w:szCs w:val="24"/>
        </w:rPr>
      </w:pPr>
    </w:p>
    <w:p w:rsidR="00E67030" w:rsidRPr="00271B3F" w:rsidRDefault="003A15AC" w:rsidP="00E67030">
      <w:pPr>
        <w:pStyle w:val="9"/>
        <w:numPr>
          <w:ilvl w:val="0"/>
          <w:numId w:val="3"/>
        </w:numPr>
        <w:shd w:val="clear" w:color="auto" w:fill="auto"/>
        <w:tabs>
          <w:tab w:val="left" w:pos="954"/>
          <w:tab w:val="left" w:pos="5046"/>
        </w:tabs>
        <w:spacing w:after="0" w:line="220" w:lineRule="exact"/>
        <w:ind w:left="100" w:right="196" w:firstLine="600"/>
        <w:jc w:val="both"/>
        <w:rPr>
          <w:sz w:val="24"/>
          <w:szCs w:val="24"/>
        </w:rPr>
      </w:pPr>
      <w:r w:rsidRPr="00271B3F">
        <w:rPr>
          <w:sz w:val="24"/>
          <w:szCs w:val="24"/>
        </w:rPr>
        <w:t>2008</w:t>
      </w:r>
      <w:r w:rsidR="00E67030" w:rsidRPr="00271B3F">
        <w:rPr>
          <w:sz w:val="24"/>
          <w:szCs w:val="24"/>
        </w:rPr>
        <w:t>/20</w:t>
      </w:r>
      <w:r w:rsidRPr="00271B3F">
        <w:rPr>
          <w:sz w:val="24"/>
          <w:szCs w:val="24"/>
        </w:rPr>
        <w:t>9</w:t>
      </w:r>
      <w:r w:rsidR="00E67030" w:rsidRPr="00271B3F">
        <w:rPr>
          <w:sz w:val="24"/>
          <w:szCs w:val="24"/>
        </w:rPr>
        <w:t xml:space="preserve"> - </w:t>
      </w:r>
      <w:r w:rsidRPr="00271B3F">
        <w:rPr>
          <w:sz w:val="24"/>
          <w:szCs w:val="24"/>
        </w:rPr>
        <w:t>упражнения</w:t>
      </w:r>
      <w:r w:rsidR="00E67030" w:rsidRPr="00271B3F">
        <w:rPr>
          <w:sz w:val="24"/>
          <w:szCs w:val="24"/>
        </w:rPr>
        <w:tab/>
      </w:r>
      <w:r w:rsidR="009D3F98" w:rsidRPr="00271B3F">
        <w:rPr>
          <w:sz w:val="24"/>
          <w:szCs w:val="24"/>
        </w:rPr>
        <w:t xml:space="preserve"> </w:t>
      </w:r>
      <w:r w:rsidR="00E67030" w:rsidRPr="00271B3F">
        <w:rPr>
          <w:sz w:val="24"/>
          <w:szCs w:val="24"/>
        </w:rPr>
        <w:t xml:space="preserve">- </w:t>
      </w:r>
      <w:r w:rsidRPr="00271B3F">
        <w:rPr>
          <w:sz w:val="24"/>
          <w:szCs w:val="24"/>
        </w:rPr>
        <w:t>225</w:t>
      </w:r>
      <w:r w:rsidR="00E67030" w:rsidRPr="00271B3F">
        <w:rPr>
          <w:sz w:val="24"/>
          <w:szCs w:val="24"/>
        </w:rPr>
        <w:t xml:space="preserve"> часа</w:t>
      </w:r>
    </w:p>
    <w:p w:rsidR="003A15AC" w:rsidRPr="00271B3F" w:rsidRDefault="0049415F" w:rsidP="0049415F">
      <w:pPr>
        <w:pStyle w:val="9"/>
        <w:shd w:val="clear" w:color="auto" w:fill="auto"/>
        <w:tabs>
          <w:tab w:val="left" w:pos="954"/>
          <w:tab w:val="left" w:pos="5046"/>
        </w:tabs>
        <w:spacing w:after="0" w:line="220" w:lineRule="exact"/>
        <w:ind w:left="100" w:right="196" w:firstLine="0"/>
        <w:jc w:val="both"/>
        <w:rPr>
          <w:sz w:val="24"/>
          <w:szCs w:val="24"/>
        </w:rPr>
      </w:pPr>
      <w:r w:rsidRPr="00271B3F">
        <w:rPr>
          <w:sz w:val="24"/>
          <w:szCs w:val="24"/>
        </w:rPr>
        <w:tab/>
        <w:t xml:space="preserve">         </w:t>
      </w:r>
      <w:r w:rsidR="003A15AC" w:rsidRPr="00271B3F">
        <w:rPr>
          <w:sz w:val="24"/>
          <w:szCs w:val="24"/>
        </w:rPr>
        <w:t xml:space="preserve">         </w:t>
      </w:r>
      <w:r w:rsidR="00B12856" w:rsidRPr="00271B3F">
        <w:rPr>
          <w:sz w:val="24"/>
          <w:szCs w:val="24"/>
        </w:rPr>
        <w:t>и</w:t>
      </w:r>
      <w:r w:rsidR="003A15AC" w:rsidRPr="00271B3F">
        <w:rPr>
          <w:sz w:val="24"/>
          <w:szCs w:val="24"/>
        </w:rPr>
        <w:t xml:space="preserve">зпити                                 </w:t>
      </w:r>
      <w:r w:rsidRPr="00271B3F">
        <w:rPr>
          <w:sz w:val="24"/>
          <w:szCs w:val="24"/>
        </w:rPr>
        <w:t xml:space="preserve"> </w:t>
      </w:r>
      <w:r w:rsidR="003A15AC" w:rsidRPr="00271B3F">
        <w:rPr>
          <w:sz w:val="24"/>
          <w:szCs w:val="24"/>
        </w:rPr>
        <w:t xml:space="preserve">   </w:t>
      </w:r>
      <w:r w:rsidR="009D3F98" w:rsidRPr="00271B3F">
        <w:rPr>
          <w:sz w:val="24"/>
          <w:szCs w:val="24"/>
        </w:rPr>
        <w:t xml:space="preserve">  </w:t>
      </w:r>
      <w:r w:rsidR="003A15AC" w:rsidRPr="00271B3F">
        <w:rPr>
          <w:sz w:val="24"/>
          <w:szCs w:val="24"/>
        </w:rPr>
        <w:t xml:space="preserve"> - </w:t>
      </w:r>
    </w:p>
    <w:p w:rsidR="003A15AC" w:rsidRPr="00271B3F" w:rsidRDefault="0049415F" w:rsidP="0049415F">
      <w:pPr>
        <w:pStyle w:val="9"/>
        <w:shd w:val="clear" w:color="auto" w:fill="auto"/>
        <w:tabs>
          <w:tab w:val="left" w:pos="954"/>
          <w:tab w:val="left" w:pos="5046"/>
        </w:tabs>
        <w:spacing w:after="0" w:line="220" w:lineRule="exact"/>
        <w:ind w:left="700" w:right="196" w:firstLine="0"/>
        <w:jc w:val="both"/>
        <w:rPr>
          <w:sz w:val="24"/>
          <w:szCs w:val="24"/>
        </w:rPr>
      </w:pPr>
      <w:r w:rsidRPr="00271B3F">
        <w:rPr>
          <w:sz w:val="24"/>
          <w:szCs w:val="24"/>
        </w:rPr>
        <w:tab/>
      </w:r>
      <w:r w:rsidR="003A15AC" w:rsidRPr="00271B3F">
        <w:rPr>
          <w:sz w:val="24"/>
          <w:szCs w:val="24"/>
        </w:rPr>
        <w:t xml:space="preserve">Обща учебна натовареност                      </w:t>
      </w:r>
      <w:r w:rsidR="009D3F98" w:rsidRPr="00271B3F">
        <w:rPr>
          <w:sz w:val="24"/>
          <w:szCs w:val="24"/>
        </w:rPr>
        <w:t xml:space="preserve">  </w:t>
      </w:r>
      <w:r w:rsidR="003A15AC" w:rsidRPr="00271B3F">
        <w:rPr>
          <w:sz w:val="24"/>
          <w:szCs w:val="24"/>
        </w:rPr>
        <w:t>- 225</w:t>
      </w:r>
      <w:r w:rsidR="00B12856" w:rsidRPr="00271B3F">
        <w:rPr>
          <w:sz w:val="24"/>
          <w:szCs w:val="24"/>
        </w:rPr>
        <w:t xml:space="preserve"> часа</w:t>
      </w:r>
    </w:p>
    <w:p w:rsidR="003A15AC" w:rsidRPr="00271B3F" w:rsidRDefault="003A15AC" w:rsidP="0049415F">
      <w:pPr>
        <w:pStyle w:val="9"/>
        <w:shd w:val="clear" w:color="auto" w:fill="auto"/>
        <w:tabs>
          <w:tab w:val="left" w:pos="957"/>
          <w:tab w:val="left" w:pos="5046"/>
        </w:tabs>
        <w:spacing w:after="0" w:line="220" w:lineRule="exact"/>
        <w:ind w:left="700" w:right="196" w:firstLine="0"/>
        <w:jc w:val="both"/>
        <w:rPr>
          <w:sz w:val="24"/>
          <w:szCs w:val="24"/>
        </w:rPr>
      </w:pPr>
    </w:p>
    <w:p w:rsidR="00B12856" w:rsidRPr="00271B3F" w:rsidRDefault="00E67030" w:rsidP="00B12856">
      <w:pPr>
        <w:pStyle w:val="9"/>
        <w:numPr>
          <w:ilvl w:val="0"/>
          <w:numId w:val="3"/>
        </w:numPr>
        <w:shd w:val="clear" w:color="auto" w:fill="auto"/>
        <w:tabs>
          <w:tab w:val="left" w:pos="954"/>
          <w:tab w:val="left" w:pos="5046"/>
        </w:tabs>
        <w:spacing w:after="0" w:line="220" w:lineRule="exact"/>
        <w:ind w:left="100" w:right="196" w:firstLine="600"/>
        <w:jc w:val="both"/>
        <w:rPr>
          <w:sz w:val="24"/>
          <w:szCs w:val="24"/>
        </w:rPr>
      </w:pPr>
      <w:r w:rsidRPr="00271B3F">
        <w:rPr>
          <w:sz w:val="24"/>
          <w:szCs w:val="24"/>
        </w:rPr>
        <w:t>20</w:t>
      </w:r>
      <w:r w:rsidR="003A15AC" w:rsidRPr="00271B3F">
        <w:rPr>
          <w:sz w:val="24"/>
          <w:szCs w:val="24"/>
        </w:rPr>
        <w:t>09</w:t>
      </w:r>
      <w:r w:rsidRPr="00271B3F">
        <w:rPr>
          <w:sz w:val="24"/>
          <w:szCs w:val="24"/>
        </w:rPr>
        <w:t>/201</w:t>
      </w:r>
      <w:r w:rsidR="003A15AC" w:rsidRPr="00271B3F">
        <w:rPr>
          <w:sz w:val="24"/>
          <w:szCs w:val="24"/>
        </w:rPr>
        <w:t>0</w:t>
      </w:r>
      <w:r w:rsidRPr="00271B3F">
        <w:rPr>
          <w:sz w:val="24"/>
          <w:szCs w:val="24"/>
        </w:rPr>
        <w:t xml:space="preserve"> </w:t>
      </w:r>
      <w:r w:rsidR="00B12856" w:rsidRPr="00271B3F">
        <w:rPr>
          <w:sz w:val="24"/>
          <w:szCs w:val="24"/>
        </w:rPr>
        <w:t>- упражнения</w:t>
      </w:r>
      <w:r w:rsidR="00B12856" w:rsidRPr="00271B3F">
        <w:rPr>
          <w:sz w:val="24"/>
          <w:szCs w:val="24"/>
        </w:rPr>
        <w:tab/>
      </w:r>
      <w:r w:rsidR="009D3F98" w:rsidRPr="00271B3F">
        <w:rPr>
          <w:sz w:val="24"/>
          <w:szCs w:val="24"/>
        </w:rPr>
        <w:t xml:space="preserve"> </w:t>
      </w:r>
      <w:r w:rsidR="00B12856" w:rsidRPr="00271B3F">
        <w:rPr>
          <w:sz w:val="24"/>
          <w:szCs w:val="24"/>
        </w:rPr>
        <w:t>- 180 часа</w:t>
      </w:r>
    </w:p>
    <w:p w:rsidR="00B12856" w:rsidRPr="00271B3F" w:rsidRDefault="00B12856" w:rsidP="0049415F">
      <w:pPr>
        <w:pStyle w:val="9"/>
        <w:shd w:val="clear" w:color="auto" w:fill="auto"/>
        <w:tabs>
          <w:tab w:val="left" w:pos="954"/>
          <w:tab w:val="left" w:pos="5046"/>
        </w:tabs>
        <w:spacing w:after="0" w:line="220" w:lineRule="exact"/>
        <w:ind w:left="700" w:right="196" w:firstLine="0"/>
        <w:jc w:val="both"/>
        <w:rPr>
          <w:sz w:val="24"/>
          <w:szCs w:val="24"/>
        </w:rPr>
      </w:pPr>
      <w:r w:rsidRPr="00271B3F">
        <w:rPr>
          <w:sz w:val="24"/>
          <w:szCs w:val="24"/>
        </w:rPr>
        <w:t xml:space="preserve">                  </w:t>
      </w:r>
      <w:r w:rsidR="0049415F" w:rsidRPr="00271B3F">
        <w:rPr>
          <w:sz w:val="24"/>
          <w:szCs w:val="24"/>
        </w:rPr>
        <w:t xml:space="preserve">     </w:t>
      </w:r>
      <w:r w:rsidRPr="00271B3F">
        <w:rPr>
          <w:sz w:val="24"/>
          <w:szCs w:val="24"/>
        </w:rPr>
        <w:t xml:space="preserve"> изпити                                    </w:t>
      </w:r>
      <w:r w:rsidR="009D3F98" w:rsidRPr="00271B3F">
        <w:rPr>
          <w:sz w:val="24"/>
          <w:szCs w:val="24"/>
        </w:rPr>
        <w:t xml:space="preserve">  </w:t>
      </w:r>
      <w:r w:rsidRPr="00271B3F">
        <w:rPr>
          <w:sz w:val="24"/>
          <w:szCs w:val="24"/>
        </w:rPr>
        <w:t>- 12 часа</w:t>
      </w:r>
    </w:p>
    <w:p w:rsidR="00B12856" w:rsidRPr="00271B3F" w:rsidRDefault="0049415F" w:rsidP="0049415F">
      <w:pPr>
        <w:pStyle w:val="9"/>
        <w:shd w:val="clear" w:color="auto" w:fill="auto"/>
        <w:tabs>
          <w:tab w:val="left" w:pos="954"/>
          <w:tab w:val="left" w:pos="5046"/>
        </w:tabs>
        <w:spacing w:after="0" w:line="220" w:lineRule="exact"/>
        <w:ind w:left="700" w:right="196" w:firstLine="0"/>
        <w:jc w:val="both"/>
        <w:rPr>
          <w:sz w:val="24"/>
          <w:szCs w:val="24"/>
        </w:rPr>
      </w:pPr>
      <w:r w:rsidRPr="00271B3F">
        <w:rPr>
          <w:sz w:val="24"/>
          <w:szCs w:val="24"/>
        </w:rPr>
        <w:tab/>
      </w:r>
      <w:r w:rsidR="00B12856" w:rsidRPr="00271B3F">
        <w:rPr>
          <w:sz w:val="24"/>
          <w:szCs w:val="24"/>
        </w:rPr>
        <w:t xml:space="preserve">Обща учебна натовареност                      </w:t>
      </w:r>
      <w:r w:rsidR="009D3F98" w:rsidRPr="00271B3F">
        <w:rPr>
          <w:sz w:val="24"/>
          <w:szCs w:val="24"/>
        </w:rPr>
        <w:t xml:space="preserve">  </w:t>
      </w:r>
      <w:r w:rsidR="00B12856" w:rsidRPr="00271B3F">
        <w:rPr>
          <w:sz w:val="24"/>
          <w:szCs w:val="24"/>
        </w:rPr>
        <w:t>- 192 часа</w:t>
      </w:r>
    </w:p>
    <w:p w:rsidR="00E67030" w:rsidRPr="00271B3F" w:rsidRDefault="00E67030" w:rsidP="0049415F">
      <w:pPr>
        <w:pStyle w:val="9"/>
        <w:shd w:val="clear" w:color="auto" w:fill="auto"/>
        <w:tabs>
          <w:tab w:val="left" w:pos="957"/>
          <w:tab w:val="left" w:pos="5046"/>
        </w:tabs>
        <w:spacing w:after="0" w:line="220" w:lineRule="exact"/>
        <w:ind w:left="700" w:right="196" w:firstLine="0"/>
        <w:jc w:val="both"/>
        <w:rPr>
          <w:sz w:val="24"/>
          <w:szCs w:val="24"/>
        </w:rPr>
      </w:pPr>
    </w:p>
    <w:p w:rsidR="00B12856" w:rsidRPr="00271B3F" w:rsidRDefault="00B12856" w:rsidP="00B12856">
      <w:pPr>
        <w:pStyle w:val="9"/>
        <w:numPr>
          <w:ilvl w:val="0"/>
          <w:numId w:val="3"/>
        </w:numPr>
        <w:shd w:val="clear" w:color="auto" w:fill="auto"/>
        <w:tabs>
          <w:tab w:val="left" w:pos="954"/>
          <w:tab w:val="left" w:pos="5046"/>
        </w:tabs>
        <w:spacing w:after="0" w:line="220" w:lineRule="exact"/>
        <w:ind w:left="100" w:right="196" w:firstLine="600"/>
        <w:jc w:val="both"/>
        <w:rPr>
          <w:sz w:val="24"/>
          <w:szCs w:val="24"/>
        </w:rPr>
      </w:pPr>
      <w:r w:rsidRPr="00271B3F">
        <w:rPr>
          <w:sz w:val="24"/>
          <w:szCs w:val="24"/>
        </w:rPr>
        <w:t>2010/2011</w:t>
      </w:r>
      <w:r w:rsidR="0049415F" w:rsidRPr="00271B3F">
        <w:rPr>
          <w:sz w:val="24"/>
          <w:szCs w:val="24"/>
        </w:rPr>
        <w:t xml:space="preserve"> </w:t>
      </w:r>
      <w:r w:rsidRPr="00271B3F">
        <w:rPr>
          <w:sz w:val="24"/>
          <w:szCs w:val="24"/>
        </w:rPr>
        <w:t>- упражнения</w:t>
      </w:r>
      <w:r w:rsidRPr="00271B3F">
        <w:rPr>
          <w:sz w:val="24"/>
          <w:szCs w:val="24"/>
        </w:rPr>
        <w:tab/>
        <w:t>- 128 часа</w:t>
      </w:r>
    </w:p>
    <w:p w:rsidR="00B12856" w:rsidRPr="00271B3F" w:rsidRDefault="0049415F" w:rsidP="0049415F">
      <w:pPr>
        <w:pStyle w:val="9"/>
        <w:shd w:val="clear" w:color="auto" w:fill="auto"/>
        <w:tabs>
          <w:tab w:val="left" w:pos="954"/>
          <w:tab w:val="left" w:pos="5046"/>
        </w:tabs>
        <w:spacing w:after="0" w:line="220" w:lineRule="exact"/>
        <w:ind w:left="100" w:right="196" w:firstLine="0"/>
        <w:jc w:val="both"/>
        <w:rPr>
          <w:sz w:val="24"/>
          <w:szCs w:val="24"/>
        </w:rPr>
      </w:pPr>
      <w:r w:rsidRPr="00271B3F">
        <w:rPr>
          <w:sz w:val="24"/>
          <w:szCs w:val="24"/>
        </w:rPr>
        <w:tab/>
        <w:t xml:space="preserve">                </w:t>
      </w:r>
      <w:r w:rsidR="00B12856" w:rsidRPr="00271B3F">
        <w:rPr>
          <w:sz w:val="24"/>
          <w:szCs w:val="24"/>
        </w:rPr>
        <w:t xml:space="preserve">   </w:t>
      </w:r>
      <w:r w:rsidRPr="00271B3F">
        <w:rPr>
          <w:sz w:val="24"/>
          <w:szCs w:val="24"/>
        </w:rPr>
        <w:t xml:space="preserve"> и</w:t>
      </w:r>
      <w:r w:rsidR="00B12856" w:rsidRPr="00271B3F">
        <w:rPr>
          <w:sz w:val="24"/>
          <w:szCs w:val="24"/>
        </w:rPr>
        <w:t>зпити                                     - 16 часа</w:t>
      </w:r>
    </w:p>
    <w:p w:rsidR="00B12856" w:rsidRPr="00271B3F" w:rsidRDefault="0049415F" w:rsidP="0049415F">
      <w:pPr>
        <w:pStyle w:val="9"/>
        <w:shd w:val="clear" w:color="auto" w:fill="auto"/>
        <w:tabs>
          <w:tab w:val="left" w:pos="954"/>
          <w:tab w:val="left" w:pos="5046"/>
        </w:tabs>
        <w:spacing w:after="0" w:line="220" w:lineRule="exact"/>
        <w:ind w:left="700" w:right="196" w:firstLine="0"/>
        <w:jc w:val="both"/>
        <w:rPr>
          <w:sz w:val="24"/>
          <w:szCs w:val="24"/>
        </w:rPr>
      </w:pPr>
      <w:r w:rsidRPr="00271B3F">
        <w:rPr>
          <w:sz w:val="24"/>
          <w:szCs w:val="24"/>
        </w:rPr>
        <w:tab/>
      </w:r>
      <w:r w:rsidR="00B12856" w:rsidRPr="00271B3F">
        <w:rPr>
          <w:sz w:val="24"/>
          <w:szCs w:val="24"/>
        </w:rPr>
        <w:t xml:space="preserve">Обща учебна натовареност                     </w:t>
      </w:r>
      <w:r w:rsidR="009D3F98" w:rsidRPr="00271B3F">
        <w:rPr>
          <w:sz w:val="24"/>
          <w:szCs w:val="24"/>
        </w:rPr>
        <w:t xml:space="preserve"> </w:t>
      </w:r>
      <w:r w:rsidR="00B12856" w:rsidRPr="00271B3F">
        <w:rPr>
          <w:sz w:val="24"/>
          <w:szCs w:val="24"/>
        </w:rPr>
        <w:t xml:space="preserve"> - 144 часа</w:t>
      </w:r>
    </w:p>
    <w:p w:rsidR="00B12856" w:rsidRPr="00271B3F" w:rsidRDefault="00B12856" w:rsidP="00B12856">
      <w:pPr>
        <w:pStyle w:val="9"/>
        <w:shd w:val="clear" w:color="auto" w:fill="auto"/>
        <w:tabs>
          <w:tab w:val="left" w:pos="954"/>
          <w:tab w:val="left" w:pos="5046"/>
        </w:tabs>
        <w:spacing w:after="0" w:line="220" w:lineRule="exact"/>
        <w:ind w:left="700" w:right="196" w:firstLine="0"/>
        <w:jc w:val="both"/>
        <w:rPr>
          <w:sz w:val="24"/>
          <w:szCs w:val="24"/>
        </w:rPr>
      </w:pPr>
    </w:p>
    <w:p w:rsidR="00E67030" w:rsidRPr="00271B3F" w:rsidRDefault="00E67030" w:rsidP="00E67030">
      <w:pPr>
        <w:pStyle w:val="9"/>
        <w:shd w:val="clear" w:color="auto" w:fill="auto"/>
        <w:spacing w:after="0" w:line="254" w:lineRule="exact"/>
        <w:ind w:left="100" w:right="196" w:firstLine="600"/>
        <w:jc w:val="both"/>
        <w:rPr>
          <w:sz w:val="24"/>
          <w:szCs w:val="24"/>
        </w:rPr>
      </w:pPr>
      <w:r w:rsidRPr="00271B3F">
        <w:rPr>
          <w:sz w:val="24"/>
          <w:szCs w:val="24"/>
        </w:rPr>
        <w:t xml:space="preserve">т.е. за последните 3 г. учебната му натовареност възлиза на </w:t>
      </w:r>
      <w:r w:rsidR="00B12856" w:rsidRPr="00271B3F">
        <w:rPr>
          <w:sz w:val="24"/>
          <w:szCs w:val="24"/>
        </w:rPr>
        <w:t>561</w:t>
      </w:r>
      <w:r w:rsidRPr="00271B3F">
        <w:rPr>
          <w:sz w:val="24"/>
          <w:szCs w:val="24"/>
        </w:rPr>
        <w:t xml:space="preserve"> учебни часа и е</w:t>
      </w:r>
    </w:p>
    <w:p w:rsidR="00E67030" w:rsidRPr="00271B3F" w:rsidRDefault="00E67030" w:rsidP="00E67030">
      <w:pPr>
        <w:pStyle w:val="9"/>
        <w:shd w:val="clear" w:color="auto" w:fill="auto"/>
        <w:spacing w:after="164" w:line="220" w:lineRule="exact"/>
        <w:ind w:left="100" w:firstLine="0"/>
        <w:rPr>
          <w:sz w:val="24"/>
          <w:szCs w:val="24"/>
        </w:rPr>
      </w:pPr>
      <w:r w:rsidRPr="00271B3F">
        <w:rPr>
          <w:sz w:val="24"/>
          <w:szCs w:val="24"/>
        </w:rPr>
        <w:t>достатъчна в контекста на участието му в настоящия конкурс.</w:t>
      </w:r>
    </w:p>
    <w:p w:rsidR="00BD21DD" w:rsidRPr="00271B3F" w:rsidRDefault="00BD21DD" w:rsidP="0049415F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271B3F">
        <w:rPr>
          <w:rFonts w:ascii="Times New Roman" w:hAnsi="Times New Roman"/>
          <w:b/>
          <w:sz w:val="24"/>
          <w:szCs w:val="24"/>
        </w:rPr>
        <w:t>Научна и обществена дейност</w:t>
      </w:r>
    </w:p>
    <w:p w:rsidR="00BD21DD" w:rsidRPr="00271B3F" w:rsidRDefault="00BD21DD" w:rsidP="0049415F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71B3F">
        <w:rPr>
          <w:rFonts w:ascii="Times New Roman" w:hAnsi="Times New Roman"/>
          <w:sz w:val="24"/>
          <w:szCs w:val="24"/>
        </w:rPr>
        <w:t xml:space="preserve">Доц. д-р Георги  Кобаков е редовен член на Българското хирургическо дружество, а от 2004 г. - на Международното дружество на университетските хирурзи на дебелото и правото черво. Доц. Кобаков е дипломиран специалист по болнично хирургично възстановяване към Тъканната банка “Остео-Център”-България.  </w:t>
      </w:r>
    </w:p>
    <w:p w:rsidR="00E67030" w:rsidRPr="00271B3F" w:rsidRDefault="00E67030" w:rsidP="0049415F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Доц. </w:t>
      </w:r>
      <w:r w:rsidR="0011690F" w:rsidRPr="00271B3F">
        <w:rPr>
          <w:rFonts w:ascii="Times New Roman" w:hAnsi="Times New Roman"/>
          <w:sz w:val="24"/>
          <w:szCs w:val="24"/>
        </w:rPr>
        <w:t>Кобаков</w:t>
      </w:r>
      <w:r w:rsidR="0087729A" w:rsidRPr="00271B3F">
        <w:rPr>
          <w:rFonts w:ascii="Times New Roman" w:hAnsi="Times New Roman"/>
          <w:sz w:val="24"/>
          <w:szCs w:val="24"/>
        </w:rPr>
        <w:t xml:space="preserve"> е научен ръководител </w:t>
      </w:r>
      <w:r w:rsidRPr="00271B3F">
        <w:rPr>
          <w:rFonts w:ascii="Times New Roman" w:hAnsi="Times New Roman"/>
          <w:sz w:val="24"/>
          <w:szCs w:val="24"/>
        </w:rPr>
        <w:t xml:space="preserve">на </w:t>
      </w:r>
      <w:r w:rsidR="0011690F" w:rsidRPr="00271B3F">
        <w:rPr>
          <w:rFonts w:ascii="Times New Roman" w:hAnsi="Times New Roman"/>
          <w:sz w:val="24"/>
          <w:szCs w:val="24"/>
        </w:rPr>
        <w:t>един</w:t>
      </w:r>
      <w:r w:rsidR="0049415F" w:rsidRPr="00271B3F">
        <w:rPr>
          <w:rFonts w:ascii="Times New Roman" w:hAnsi="Times New Roman"/>
          <w:sz w:val="24"/>
          <w:szCs w:val="24"/>
        </w:rPr>
        <w:t xml:space="preserve"> </w:t>
      </w:r>
      <w:r w:rsidR="0011690F" w:rsidRPr="00271B3F">
        <w:rPr>
          <w:rFonts w:ascii="Times New Roman" w:hAnsi="Times New Roman"/>
          <w:sz w:val="24"/>
          <w:szCs w:val="24"/>
        </w:rPr>
        <w:t>докторант</w:t>
      </w:r>
      <w:r w:rsidR="0087729A" w:rsidRPr="00271B3F">
        <w:rPr>
          <w:rFonts w:ascii="Times New Roman" w:hAnsi="Times New Roman"/>
          <w:sz w:val="24"/>
          <w:szCs w:val="24"/>
        </w:rPr>
        <w:t xml:space="preserve"> в „Отделението по Онкохирургия” при СБАЛОЗ „Д-р М Марков” – Варна.</w:t>
      </w:r>
    </w:p>
    <w:p w:rsidR="0087729A" w:rsidRPr="00271B3F" w:rsidRDefault="0087729A" w:rsidP="0049415F">
      <w:pPr>
        <w:pStyle w:val="NoSpacing"/>
        <w:jc w:val="both"/>
        <w:rPr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  </w:t>
      </w:r>
    </w:p>
    <w:p w:rsidR="00E67030" w:rsidRPr="00271B3F" w:rsidRDefault="00E67030" w:rsidP="0049415F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271B3F">
        <w:rPr>
          <w:rFonts w:ascii="Times New Roman" w:hAnsi="Times New Roman"/>
          <w:b/>
          <w:sz w:val="24"/>
          <w:szCs w:val="24"/>
        </w:rPr>
        <w:t>Заключение:</w:t>
      </w:r>
    </w:p>
    <w:p w:rsidR="009D3F98" w:rsidRPr="00271B3F" w:rsidRDefault="00E67030" w:rsidP="00B51D5A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>Всички посочени факти от професионалната биография, научната продукция,</w:t>
      </w:r>
      <w:r w:rsidRPr="00271B3F">
        <w:rPr>
          <w:rStyle w:val="7"/>
          <w:rFonts w:eastAsia="Calibri"/>
          <w:sz w:val="24"/>
          <w:szCs w:val="24"/>
        </w:rPr>
        <w:t>диагностично-лечебната</w:t>
      </w:r>
      <w:r w:rsidRPr="00271B3F">
        <w:rPr>
          <w:rFonts w:ascii="Times New Roman" w:hAnsi="Times New Roman"/>
          <w:sz w:val="24"/>
          <w:szCs w:val="24"/>
        </w:rPr>
        <w:t xml:space="preserve"> и</w:t>
      </w:r>
      <w:r w:rsidRPr="00271B3F">
        <w:rPr>
          <w:rStyle w:val="105pt"/>
          <w:rFonts w:eastAsia="Calibri"/>
          <w:sz w:val="24"/>
          <w:szCs w:val="24"/>
        </w:rPr>
        <w:t xml:space="preserve"> учебно</w:t>
      </w:r>
      <w:r w:rsidRPr="00271B3F">
        <w:rPr>
          <w:rFonts w:ascii="Times New Roman" w:hAnsi="Times New Roman"/>
          <w:sz w:val="24"/>
          <w:szCs w:val="24"/>
        </w:rPr>
        <w:t xml:space="preserve">-преподавателска дейност на </w:t>
      </w:r>
      <w:r w:rsidR="00D85398" w:rsidRPr="00271B3F">
        <w:rPr>
          <w:rFonts w:ascii="Times New Roman" w:hAnsi="Times New Roman"/>
          <w:sz w:val="24"/>
          <w:szCs w:val="24"/>
        </w:rPr>
        <w:t xml:space="preserve">доц. д-р Георги Леонидов Кобаков </w:t>
      </w:r>
      <w:r w:rsidRPr="00271B3F">
        <w:rPr>
          <w:rFonts w:ascii="Times New Roman" w:hAnsi="Times New Roman"/>
          <w:sz w:val="24"/>
          <w:szCs w:val="24"/>
        </w:rPr>
        <w:t>изцяло съответстващи на законовите</w:t>
      </w:r>
      <w:r w:rsidR="00D85398" w:rsidRPr="00271B3F">
        <w:rPr>
          <w:rFonts w:ascii="Times New Roman" w:hAnsi="Times New Roman"/>
          <w:sz w:val="24"/>
          <w:szCs w:val="24"/>
        </w:rPr>
        <w:t xml:space="preserve"> </w:t>
      </w:r>
      <w:r w:rsidR="009D3F98" w:rsidRPr="00271B3F">
        <w:rPr>
          <w:rFonts w:ascii="Times New Roman" w:hAnsi="Times New Roman"/>
          <w:sz w:val="24"/>
          <w:szCs w:val="24"/>
        </w:rPr>
        <w:t xml:space="preserve">изисквания в ЗРАСРБ и </w:t>
      </w:r>
      <w:r w:rsidRPr="00271B3F">
        <w:rPr>
          <w:rStyle w:val="7"/>
          <w:rFonts w:eastAsia="Calibri"/>
          <w:sz w:val="24"/>
          <w:szCs w:val="24"/>
        </w:rPr>
        <w:t>Правилника за</w:t>
      </w:r>
      <w:r w:rsidRPr="00271B3F">
        <w:rPr>
          <w:rFonts w:ascii="Times New Roman" w:hAnsi="Times New Roman"/>
          <w:sz w:val="24"/>
          <w:szCs w:val="24"/>
        </w:rPr>
        <w:t xml:space="preserve"> приложението му ми дават</w:t>
      </w:r>
      <w:r w:rsidR="00B8104D">
        <w:rPr>
          <w:rFonts w:ascii="Times New Roman" w:hAnsi="Times New Roman"/>
          <w:sz w:val="24"/>
          <w:szCs w:val="24"/>
        </w:rPr>
        <w:t xml:space="preserve"> </w:t>
      </w:r>
      <w:r w:rsidRPr="00271B3F">
        <w:rPr>
          <w:rFonts w:ascii="Times New Roman" w:hAnsi="Times New Roman"/>
          <w:sz w:val="24"/>
          <w:szCs w:val="24"/>
        </w:rPr>
        <w:t>достатъчно</w:t>
      </w:r>
      <w:r w:rsidRPr="00271B3F">
        <w:rPr>
          <w:rStyle w:val="7"/>
          <w:rFonts w:eastAsia="Calibri"/>
          <w:sz w:val="24"/>
          <w:szCs w:val="24"/>
        </w:rPr>
        <w:t xml:space="preserve"> категорично</w:t>
      </w:r>
      <w:r w:rsidRPr="00271B3F">
        <w:rPr>
          <w:rFonts w:ascii="Times New Roman" w:hAnsi="Times New Roman"/>
          <w:sz w:val="24"/>
          <w:szCs w:val="24"/>
        </w:rPr>
        <w:t xml:space="preserve"> основание да препоръчам на Научното жури да гласува</w:t>
      </w:r>
      <w:r w:rsidR="00B51D5A" w:rsidRPr="00271B3F">
        <w:rPr>
          <w:rFonts w:ascii="Times New Roman" w:hAnsi="Times New Roman"/>
          <w:sz w:val="24"/>
          <w:szCs w:val="24"/>
        </w:rPr>
        <w:t xml:space="preserve"> </w:t>
      </w:r>
      <w:r w:rsidRPr="00271B3F">
        <w:rPr>
          <w:rStyle w:val="a0"/>
          <w:rFonts w:eastAsia="Calibri"/>
          <w:sz w:val="24"/>
          <w:szCs w:val="24"/>
        </w:rPr>
        <w:t>положително</w:t>
      </w:r>
      <w:r w:rsidRPr="00271B3F">
        <w:rPr>
          <w:rStyle w:val="7"/>
          <w:rFonts w:eastAsia="Calibri"/>
          <w:sz w:val="24"/>
          <w:szCs w:val="24"/>
        </w:rPr>
        <w:t xml:space="preserve"> и д</w:t>
      </w:r>
      <w:r w:rsidRPr="00271B3F">
        <w:rPr>
          <w:rStyle w:val="8"/>
          <w:rFonts w:eastAsia="Calibri"/>
          <w:sz w:val="24"/>
          <w:szCs w:val="24"/>
          <w:u w:val="none"/>
        </w:rPr>
        <w:t>а</w:t>
      </w:r>
      <w:r w:rsidRPr="00271B3F">
        <w:rPr>
          <w:rStyle w:val="6"/>
          <w:rFonts w:eastAsia="Calibri"/>
          <w:sz w:val="24"/>
          <w:szCs w:val="24"/>
          <w:u w:val="none"/>
        </w:rPr>
        <w:t xml:space="preserve"> му бъде</w:t>
      </w:r>
      <w:r w:rsidR="00B51D5A" w:rsidRPr="00271B3F">
        <w:rPr>
          <w:rStyle w:val="6"/>
          <w:rFonts w:eastAsia="Calibri"/>
          <w:sz w:val="24"/>
          <w:szCs w:val="24"/>
          <w:u w:val="none"/>
        </w:rPr>
        <w:t xml:space="preserve"> </w:t>
      </w:r>
      <w:r w:rsidRPr="00271B3F">
        <w:rPr>
          <w:rStyle w:val="6"/>
          <w:rFonts w:eastAsia="Calibri"/>
          <w:sz w:val="24"/>
          <w:szCs w:val="24"/>
          <w:u w:val="none"/>
        </w:rPr>
        <w:t>присъдена</w:t>
      </w:r>
      <w:r w:rsidRPr="00271B3F">
        <w:rPr>
          <w:rStyle w:val="6"/>
          <w:rFonts w:eastAsia="Calibri"/>
          <w:sz w:val="24"/>
          <w:szCs w:val="24"/>
        </w:rPr>
        <w:t xml:space="preserve"> </w:t>
      </w:r>
      <w:r w:rsidRPr="00271B3F">
        <w:rPr>
          <w:rStyle w:val="6"/>
          <w:rFonts w:eastAsia="Calibri"/>
          <w:sz w:val="24"/>
          <w:szCs w:val="24"/>
          <w:u w:val="none"/>
        </w:rPr>
        <w:t>Академ</w:t>
      </w:r>
      <w:r w:rsidRPr="00271B3F">
        <w:rPr>
          <w:rFonts w:ascii="Times New Roman" w:hAnsi="Times New Roman"/>
          <w:sz w:val="24"/>
          <w:szCs w:val="24"/>
        </w:rPr>
        <w:t>ичната длъжност</w:t>
      </w:r>
      <w:r w:rsidRPr="00271B3F">
        <w:rPr>
          <w:rStyle w:val="a0"/>
          <w:rFonts w:eastAsia="Calibri"/>
          <w:sz w:val="24"/>
          <w:szCs w:val="24"/>
        </w:rPr>
        <w:t xml:space="preserve"> „Професор по</w:t>
      </w:r>
      <w:r w:rsidR="009D3F98" w:rsidRPr="00271B3F">
        <w:rPr>
          <w:rFonts w:ascii="Times New Roman" w:hAnsi="Times New Roman"/>
          <w:sz w:val="24"/>
          <w:szCs w:val="24"/>
        </w:rPr>
        <w:t xml:space="preserve"> </w:t>
      </w:r>
      <w:r w:rsidR="007064B7" w:rsidRPr="00271B3F">
        <w:rPr>
          <w:rStyle w:val="a0"/>
          <w:rFonts w:eastAsia="Calibri"/>
          <w:sz w:val="24"/>
          <w:szCs w:val="24"/>
        </w:rPr>
        <w:t>онкология</w:t>
      </w:r>
      <w:r w:rsidRPr="00271B3F">
        <w:rPr>
          <w:rStyle w:val="7"/>
          <w:rFonts w:eastAsia="Calibri"/>
          <w:sz w:val="24"/>
          <w:szCs w:val="24"/>
        </w:rPr>
        <w:t xml:space="preserve"> към</w:t>
      </w:r>
      <w:r w:rsidR="009D3F98" w:rsidRPr="00271B3F">
        <w:rPr>
          <w:rFonts w:ascii="Times New Roman" w:hAnsi="Times New Roman"/>
          <w:sz w:val="24"/>
          <w:szCs w:val="24"/>
        </w:rPr>
        <w:t xml:space="preserve"> СБАЛ по онкология ЕАД – София за нуждите на</w:t>
      </w:r>
      <w:r w:rsidR="009D3F98" w:rsidRPr="00271B3F">
        <w:rPr>
          <w:rStyle w:val="7"/>
          <w:rFonts w:eastAsia="Calibri"/>
          <w:sz w:val="24"/>
          <w:szCs w:val="24"/>
        </w:rPr>
        <w:t xml:space="preserve"> Онкохирургичното отделение </w:t>
      </w:r>
      <w:r w:rsidR="009D3F98" w:rsidRPr="00271B3F">
        <w:rPr>
          <w:rFonts w:ascii="Times New Roman" w:hAnsi="Times New Roman"/>
          <w:sz w:val="24"/>
          <w:szCs w:val="24"/>
        </w:rPr>
        <w:t>при СБАЛОЗ „Д-р М Марков” – Варна.</w:t>
      </w:r>
    </w:p>
    <w:p w:rsidR="009D3F98" w:rsidRPr="00271B3F" w:rsidRDefault="009D3F98" w:rsidP="004941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71B3F">
        <w:rPr>
          <w:rFonts w:ascii="Times New Roman" w:hAnsi="Times New Roman"/>
          <w:sz w:val="24"/>
          <w:szCs w:val="24"/>
        </w:rPr>
        <w:t xml:space="preserve">  </w:t>
      </w:r>
    </w:p>
    <w:p w:rsidR="00E67030" w:rsidRPr="00271B3F" w:rsidRDefault="00E67030" w:rsidP="004941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7030" w:rsidRPr="00271B3F" w:rsidRDefault="00E67030" w:rsidP="00E67030">
      <w:pPr>
        <w:pStyle w:val="9"/>
        <w:shd w:val="clear" w:color="auto" w:fill="auto"/>
        <w:spacing w:after="0"/>
        <w:ind w:left="4180" w:right="1520"/>
        <w:rPr>
          <w:sz w:val="24"/>
          <w:szCs w:val="24"/>
        </w:rPr>
      </w:pPr>
    </w:p>
    <w:p w:rsidR="00425706" w:rsidRPr="009F51C6" w:rsidRDefault="00425706" w:rsidP="00425706">
      <w:pPr>
        <w:pStyle w:val="NoSpacing"/>
        <w:rPr>
          <w:rFonts w:ascii="Times New Roman" w:hAnsi="Times New Roman"/>
          <w:sz w:val="24"/>
          <w:szCs w:val="24"/>
        </w:rPr>
      </w:pPr>
      <w:r w:rsidRPr="009F51C6">
        <w:rPr>
          <w:rFonts w:ascii="Times New Roman" w:hAnsi="Times New Roman"/>
          <w:sz w:val="24"/>
          <w:szCs w:val="24"/>
        </w:rPr>
        <w:t>гр. София</w:t>
      </w:r>
      <w:r w:rsidRPr="009F51C6">
        <w:rPr>
          <w:rFonts w:ascii="Times New Roman" w:hAnsi="Times New Roman"/>
          <w:sz w:val="24"/>
          <w:szCs w:val="24"/>
        </w:rPr>
        <w:tab/>
      </w:r>
      <w:r w:rsidRPr="009F51C6">
        <w:rPr>
          <w:rFonts w:ascii="Times New Roman" w:hAnsi="Times New Roman"/>
          <w:sz w:val="24"/>
          <w:szCs w:val="24"/>
        </w:rPr>
        <w:tab/>
      </w:r>
      <w:r w:rsidRPr="009F51C6">
        <w:rPr>
          <w:rFonts w:ascii="Times New Roman" w:hAnsi="Times New Roman"/>
          <w:sz w:val="24"/>
          <w:szCs w:val="24"/>
        </w:rPr>
        <w:tab/>
      </w:r>
      <w:r w:rsidRPr="009F51C6">
        <w:rPr>
          <w:rFonts w:ascii="Times New Roman" w:hAnsi="Times New Roman"/>
          <w:sz w:val="24"/>
          <w:szCs w:val="24"/>
        </w:rPr>
        <w:tab/>
      </w:r>
      <w:r w:rsidRPr="009F51C6">
        <w:rPr>
          <w:rFonts w:ascii="Times New Roman" w:hAnsi="Times New Roman"/>
          <w:sz w:val="24"/>
          <w:szCs w:val="24"/>
        </w:rPr>
        <w:tab/>
      </w:r>
      <w:r w:rsidRPr="009F51C6">
        <w:rPr>
          <w:rFonts w:ascii="Times New Roman" w:hAnsi="Times New Roman"/>
          <w:sz w:val="24"/>
          <w:szCs w:val="24"/>
        </w:rPr>
        <w:tab/>
        <w:t xml:space="preserve">С уважение: </w:t>
      </w:r>
    </w:p>
    <w:p w:rsidR="00425706" w:rsidRPr="009F51C6" w:rsidRDefault="00425706" w:rsidP="0042570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29.</w:t>
      </w:r>
      <w:r>
        <w:rPr>
          <w:rFonts w:ascii="Times New Roman" w:hAnsi="Times New Roman"/>
          <w:sz w:val="24"/>
          <w:szCs w:val="24"/>
        </w:rPr>
        <w:t>10.2014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Pr="009F51C6">
        <w:rPr>
          <w:rFonts w:ascii="Times New Roman" w:hAnsi="Times New Roman"/>
          <w:sz w:val="24"/>
          <w:szCs w:val="24"/>
        </w:rPr>
        <w:t>роф. д-р Е. Белоконски, д.м.н.</w:t>
      </w:r>
    </w:p>
    <w:p w:rsidR="00425706" w:rsidRPr="009F51C6" w:rsidRDefault="00425706" w:rsidP="00425706">
      <w:pPr>
        <w:pStyle w:val="NoSpacing"/>
        <w:rPr>
          <w:rFonts w:ascii="Times New Roman" w:hAnsi="Times New Roman"/>
          <w:sz w:val="24"/>
          <w:szCs w:val="24"/>
        </w:rPr>
      </w:pPr>
    </w:p>
    <w:p w:rsidR="00E67030" w:rsidRPr="00271B3F" w:rsidRDefault="00E67030" w:rsidP="00E67030">
      <w:pPr>
        <w:rPr>
          <w:sz w:val="24"/>
          <w:szCs w:val="24"/>
        </w:rPr>
      </w:pPr>
    </w:p>
    <w:p w:rsidR="00C01BEA" w:rsidRPr="00271B3F" w:rsidRDefault="00607426">
      <w:pPr>
        <w:rPr>
          <w:sz w:val="24"/>
          <w:szCs w:val="24"/>
        </w:rPr>
      </w:pPr>
    </w:p>
    <w:sectPr w:rsidR="00C01BEA" w:rsidRPr="00271B3F" w:rsidSect="008C3B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EBB"/>
    <w:multiLevelType w:val="multilevel"/>
    <w:tmpl w:val="2E86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45E39"/>
    <w:multiLevelType w:val="multilevel"/>
    <w:tmpl w:val="1ABA9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42F07"/>
    <w:multiLevelType w:val="hybridMultilevel"/>
    <w:tmpl w:val="ABF42C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C6803"/>
    <w:multiLevelType w:val="multilevel"/>
    <w:tmpl w:val="772C6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A3795"/>
    <w:multiLevelType w:val="multilevel"/>
    <w:tmpl w:val="2D6CE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F58B8"/>
    <w:multiLevelType w:val="hybridMultilevel"/>
    <w:tmpl w:val="96B2C5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73FFA"/>
    <w:multiLevelType w:val="hybridMultilevel"/>
    <w:tmpl w:val="4CF4AC1C"/>
    <w:lvl w:ilvl="0" w:tplc="AC84CB0E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70" w:hanging="360"/>
      </w:pPr>
    </w:lvl>
    <w:lvl w:ilvl="2" w:tplc="0402001B" w:tentative="1">
      <w:start w:val="1"/>
      <w:numFmt w:val="lowerRoman"/>
      <w:lvlText w:val="%3."/>
      <w:lvlJc w:val="right"/>
      <w:pPr>
        <w:ind w:left="2690" w:hanging="180"/>
      </w:pPr>
    </w:lvl>
    <w:lvl w:ilvl="3" w:tplc="0402000F" w:tentative="1">
      <w:start w:val="1"/>
      <w:numFmt w:val="decimal"/>
      <w:lvlText w:val="%4."/>
      <w:lvlJc w:val="left"/>
      <w:pPr>
        <w:ind w:left="3410" w:hanging="360"/>
      </w:pPr>
    </w:lvl>
    <w:lvl w:ilvl="4" w:tplc="04020019" w:tentative="1">
      <w:start w:val="1"/>
      <w:numFmt w:val="lowerLetter"/>
      <w:lvlText w:val="%5."/>
      <w:lvlJc w:val="left"/>
      <w:pPr>
        <w:ind w:left="4130" w:hanging="360"/>
      </w:pPr>
    </w:lvl>
    <w:lvl w:ilvl="5" w:tplc="0402001B" w:tentative="1">
      <w:start w:val="1"/>
      <w:numFmt w:val="lowerRoman"/>
      <w:lvlText w:val="%6."/>
      <w:lvlJc w:val="right"/>
      <w:pPr>
        <w:ind w:left="4850" w:hanging="180"/>
      </w:pPr>
    </w:lvl>
    <w:lvl w:ilvl="6" w:tplc="0402000F" w:tentative="1">
      <w:start w:val="1"/>
      <w:numFmt w:val="decimal"/>
      <w:lvlText w:val="%7."/>
      <w:lvlJc w:val="left"/>
      <w:pPr>
        <w:ind w:left="5570" w:hanging="360"/>
      </w:pPr>
    </w:lvl>
    <w:lvl w:ilvl="7" w:tplc="04020019" w:tentative="1">
      <w:start w:val="1"/>
      <w:numFmt w:val="lowerLetter"/>
      <w:lvlText w:val="%8."/>
      <w:lvlJc w:val="left"/>
      <w:pPr>
        <w:ind w:left="6290" w:hanging="360"/>
      </w:pPr>
    </w:lvl>
    <w:lvl w:ilvl="8" w:tplc="0402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>
    <w:nsid w:val="7FE42BA7"/>
    <w:multiLevelType w:val="hybridMultilevel"/>
    <w:tmpl w:val="20666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4846"/>
    <w:rsid w:val="00085370"/>
    <w:rsid w:val="000D5C00"/>
    <w:rsid w:val="0011690F"/>
    <w:rsid w:val="001C4D5B"/>
    <w:rsid w:val="00271B3F"/>
    <w:rsid w:val="002856AB"/>
    <w:rsid w:val="002E5B22"/>
    <w:rsid w:val="003A15AC"/>
    <w:rsid w:val="00425706"/>
    <w:rsid w:val="00454442"/>
    <w:rsid w:val="00481924"/>
    <w:rsid w:val="00481B55"/>
    <w:rsid w:val="0049415F"/>
    <w:rsid w:val="004B1B37"/>
    <w:rsid w:val="005F7F6D"/>
    <w:rsid w:val="00607426"/>
    <w:rsid w:val="00674D27"/>
    <w:rsid w:val="00684846"/>
    <w:rsid w:val="006C06FA"/>
    <w:rsid w:val="006F2158"/>
    <w:rsid w:val="007064B7"/>
    <w:rsid w:val="007B2A54"/>
    <w:rsid w:val="007C3EA2"/>
    <w:rsid w:val="007E2B8E"/>
    <w:rsid w:val="00871AF2"/>
    <w:rsid w:val="0087729A"/>
    <w:rsid w:val="008F6F48"/>
    <w:rsid w:val="00902398"/>
    <w:rsid w:val="009825D6"/>
    <w:rsid w:val="009D3F98"/>
    <w:rsid w:val="009D61FF"/>
    <w:rsid w:val="00A13BE7"/>
    <w:rsid w:val="00A371B2"/>
    <w:rsid w:val="00A92ADD"/>
    <w:rsid w:val="00AD1845"/>
    <w:rsid w:val="00AF2107"/>
    <w:rsid w:val="00B12856"/>
    <w:rsid w:val="00B51D5A"/>
    <w:rsid w:val="00B8104D"/>
    <w:rsid w:val="00BD21DD"/>
    <w:rsid w:val="00C145C8"/>
    <w:rsid w:val="00CD2098"/>
    <w:rsid w:val="00D85398"/>
    <w:rsid w:val="00DF5C70"/>
    <w:rsid w:val="00E07B09"/>
    <w:rsid w:val="00E309CD"/>
    <w:rsid w:val="00E37225"/>
    <w:rsid w:val="00E37F92"/>
    <w:rsid w:val="00E67030"/>
    <w:rsid w:val="00EE4CED"/>
    <w:rsid w:val="00F25DF7"/>
    <w:rsid w:val="00F9431B"/>
    <w:rsid w:val="00F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9"/>
    <w:rsid w:val="00E67030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9">
    <w:name w:val="Основен текст9"/>
    <w:basedOn w:val="Normal"/>
    <w:link w:val="a"/>
    <w:rsid w:val="00E67030"/>
    <w:pPr>
      <w:shd w:val="clear" w:color="auto" w:fill="FFFFFF"/>
      <w:spacing w:after="240" w:line="305" w:lineRule="exact"/>
      <w:ind w:hanging="660"/>
    </w:pPr>
    <w:rPr>
      <w:rFonts w:ascii="Times New Roman" w:eastAsia="Times New Roman" w:hAnsi="Times New Roman" w:cs="Times New Roman"/>
      <w:spacing w:val="-3"/>
      <w:lang w:val="bg-BG"/>
    </w:rPr>
  </w:style>
  <w:style w:type="character" w:customStyle="1" w:styleId="1">
    <w:name w:val="Заглавие #1_"/>
    <w:basedOn w:val="DefaultParagraphFont"/>
    <w:link w:val="10"/>
    <w:rsid w:val="00E67030"/>
    <w:rPr>
      <w:rFonts w:ascii="Times New Roman" w:eastAsia="Times New Roman" w:hAnsi="Times New Roman" w:cs="Times New Roman"/>
      <w:spacing w:val="-8"/>
      <w:sz w:val="23"/>
      <w:szCs w:val="23"/>
      <w:shd w:val="clear" w:color="auto" w:fill="FFFFFF"/>
    </w:rPr>
  </w:style>
  <w:style w:type="character" w:customStyle="1" w:styleId="13pt">
    <w:name w:val="Заглавие #1 + Разредка 3 pt"/>
    <w:basedOn w:val="1"/>
    <w:rsid w:val="00E67030"/>
    <w:rPr>
      <w:spacing w:val="58"/>
    </w:rPr>
  </w:style>
  <w:style w:type="character" w:customStyle="1" w:styleId="1115pt0pt">
    <w:name w:val="Заглавие #1 + 11;5 pt;Разредка 0 pt"/>
    <w:basedOn w:val="1"/>
    <w:rsid w:val="00E67030"/>
    <w:rPr>
      <w:spacing w:val="-3"/>
      <w:sz w:val="22"/>
      <w:szCs w:val="22"/>
    </w:rPr>
  </w:style>
  <w:style w:type="character" w:customStyle="1" w:styleId="a0">
    <w:name w:val="Основен текст + Курсив"/>
    <w:basedOn w:val="a"/>
    <w:rsid w:val="00E67030"/>
    <w:rPr>
      <w:b w:val="0"/>
      <w:bCs w:val="0"/>
      <w:i/>
      <w:iCs/>
      <w:smallCaps w:val="0"/>
      <w:strike w:val="0"/>
      <w:spacing w:val="-6"/>
      <w:sz w:val="22"/>
      <w:szCs w:val="22"/>
    </w:rPr>
  </w:style>
  <w:style w:type="character" w:customStyle="1" w:styleId="2">
    <w:name w:val="Основен текст (2)_"/>
    <w:basedOn w:val="DefaultParagraphFont"/>
    <w:link w:val="20"/>
    <w:rsid w:val="00E67030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210pt">
    <w:name w:val="Основен текст (2) + 10 pt;Курсив"/>
    <w:basedOn w:val="2"/>
    <w:rsid w:val="00E67030"/>
    <w:rPr>
      <w:i/>
      <w:iCs/>
      <w:spacing w:val="3"/>
    </w:rPr>
  </w:style>
  <w:style w:type="character" w:customStyle="1" w:styleId="2pt">
    <w:name w:val="Основен текст + Разредка 2 pt"/>
    <w:basedOn w:val="a"/>
    <w:rsid w:val="00E67030"/>
    <w:rPr>
      <w:b w:val="0"/>
      <w:bCs w:val="0"/>
      <w:i w:val="0"/>
      <w:iCs w:val="0"/>
      <w:smallCaps w:val="0"/>
      <w:strike w:val="0"/>
      <w:spacing w:val="53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E67030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05pt">
    <w:name w:val="Основен текст + 10;5 pt"/>
    <w:basedOn w:val="a"/>
    <w:rsid w:val="00E67030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Основен текст + 7;5 pt"/>
    <w:basedOn w:val="a"/>
    <w:rsid w:val="00E67030"/>
    <w:rPr>
      <w:b w:val="0"/>
      <w:bCs w:val="0"/>
      <w:i w:val="0"/>
      <w:iCs w:val="0"/>
      <w:smallCaps w:val="0"/>
      <w:strike w:val="0"/>
      <w:spacing w:val="-2"/>
      <w:sz w:val="15"/>
      <w:szCs w:val="15"/>
    </w:rPr>
  </w:style>
  <w:style w:type="character" w:customStyle="1" w:styleId="4">
    <w:name w:val="Основен текст (4)_"/>
    <w:basedOn w:val="DefaultParagraphFont"/>
    <w:link w:val="40"/>
    <w:rsid w:val="00E67030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41">
    <w:name w:val="Основен текст (4) + Не е курсив"/>
    <w:basedOn w:val="4"/>
    <w:rsid w:val="00E67030"/>
    <w:rPr>
      <w:i/>
      <w:iCs/>
      <w:spacing w:val="1"/>
    </w:rPr>
  </w:style>
  <w:style w:type="character" w:customStyle="1" w:styleId="11">
    <w:name w:val="Основен текст1"/>
    <w:basedOn w:val="a"/>
    <w:rsid w:val="00E67030"/>
    <w:rPr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paragraph" w:customStyle="1" w:styleId="10">
    <w:name w:val="Заглавие #1"/>
    <w:basedOn w:val="Normal"/>
    <w:link w:val="1"/>
    <w:rsid w:val="00E67030"/>
    <w:pPr>
      <w:shd w:val="clear" w:color="auto" w:fill="FFFFFF"/>
      <w:spacing w:before="240" w:after="0" w:line="662" w:lineRule="exact"/>
      <w:ind w:firstLine="2620"/>
      <w:outlineLvl w:val="0"/>
    </w:pPr>
    <w:rPr>
      <w:rFonts w:ascii="Times New Roman" w:eastAsia="Times New Roman" w:hAnsi="Times New Roman" w:cs="Times New Roman"/>
      <w:spacing w:val="-8"/>
      <w:sz w:val="23"/>
      <w:szCs w:val="23"/>
      <w:lang w:val="bg-BG"/>
    </w:rPr>
  </w:style>
  <w:style w:type="paragraph" w:customStyle="1" w:styleId="20">
    <w:name w:val="Основен текст (2)"/>
    <w:basedOn w:val="Normal"/>
    <w:link w:val="2"/>
    <w:rsid w:val="00E67030"/>
    <w:pPr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bg-BG"/>
    </w:rPr>
  </w:style>
  <w:style w:type="paragraph" w:customStyle="1" w:styleId="30">
    <w:name w:val="Основен текст (3)"/>
    <w:basedOn w:val="Normal"/>
    <w:link w:val="3"/>
    <w:rsid w:val="00E67030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pacing w:val="-3"/>
      <w:lang w:val="bg-BG"/>
    </w:rPr>
  </w:style>
  <w:style w:type="paragraph" w:customStyle="1" w:styleId="40">
    <w:name w:val="Основен текст (4)"/>
    <w:basedOn w:val="Normal"/>
    <w:link w:val="4"/>
    <w:rsid w:val="00E6703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6"/>
      <w:lang w:val="bg-BG"/>
    </w:rPr>
  </w:style>
  <w:style w:type="character" w:customStyle="1" w:styleId="5">
    <w:name w:val="Основен текст (5)_"/>
    <w:basedOn w:val="DefaultParagraphFont"/>
    <w:link w:val="50"/>
    <w:rsid w:val="00E6703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">
    <w:name w:val="Основен текст2"/>
    <w:basedOn w:val="a"/>
    <w:rsid w:val="00E67030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customStyle="1" w:styleId="50">
    <w:name w:val="Основен текст (5)"/>
    <w:basedOn w:val="Normal"/>
    <w:link w:val="5"/>
    <w:rsid w:val="00E6703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val="bg-BG"/>
    </w:rPr>
  </w:style>
  <w:style w:type="character" w:customStyle="1" w:styleId="22">
    <w:name w:val="Съдържание (2)"/>
    <w:basedOn w:val="DefaultParagraphFont"/>
    <w:rsid w:val="00E6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2"/>
      <w:szCs w:val="22"/>
      <w:u w:val="single"/>
    </w:rPr>
  </w:style>
  <w:style w:type="character" w:customStyle="1" w:styleId="a1">
    <w:name w:val="Съдържание_"/>
    <w:basedOn w:val="DefaultParagraphFont"/>
    <w:link w:val="a2"/>
    <w:rsid w:val="00E67030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a2">
    <w:name w:val="Съдържание"/>
    <w:basedOn w:val="Normal"/>
    <w:link w:val="a1"/>
    <w:rsid w:val="00E67030"/>
    <w:pPr>
      <w:shd w:val="clear" w:color="auto" w:fill="FFFFFF"/>
      <w:spacing w:after="0" w:line="281" w:lineRule="exact"/>
      <w:ind w:hanging="340"/>
    </w:pPr>
    <w:rPr>
      <w:rFonts w:ascii="Times New Roman" w:eastAsia="Times New Roman" w:hAnsi="Times New Roman" w:cs="Times New Roman"/>
      <w:spacing w:val="-3"/>
      <w:lang w:val="bg-BG"/>
    </w:rPr>
  </w:style>
  <w:style w:type="character" w:customStyle="1" w:styleId="31">
    <w:name w:val="Основен текст3"/>
    <w:basedOn w:val="a"/>
    <w:rsid w:val="00E67030"/>
    <w:rPr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MicrosoftSansSerif10pt">
    <w:name w:val="Основен текст + Microsoft Sans Serif;10 pt"/>
    <w:basedOn w:val="a"/>
    <w:rsid w:val="00E670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2">
    <w:name w:val="Основен текст4"/>
    <w:basedOn w:val="a"/>
    <w:rsid w:val="00E67030"/>
    <w:rPr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23">
    <w:name w:val="Заглавие #2_"/>
    <w:basedOn w:val="DefaultParagraphFont"/>
    <w:link w:val="24"/>
    <w:rsid w:val="00E67030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25">
    <w:name w:val="Заглавие #2 + Не е удебелен"/>
    <w:basedOn w:val="23"/>
    <w:rsid w:val="00E67030"/>
    <w:rPr>
      <w:b/>
      <w:bCs/>
    </w:rPr>
  </w:style>
  <w:style w:type="character" w:customStyle="1" w:styleId="51">
    <w:name w:val="Основен текст5"/>
    <w:basedOn w:val="a"/>
    <w:rsid w:val="00E67030"/>
    <w:rPr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paragraph" w:customStyle="1" w:styleId="24">
    <w:name w:val="Заглавие #2"/>
    <w:basedOn w:val="Normal"/>
    <w:link w:val="23"/>
    <w:rsid w:val="00E67030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pacing w:val="-3"/>
      <w:lang w:val="bg-BG"/>
    </w:rPr>
  </w:style>
  <w:style w:type="character" w:customStyle="1" w:styleId="6">
    <w:name w:val="Основен текст6"/>
    <w:basedOn w:val="a"/>
    <w:rsid w:val="00E67030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60">
    <w:name w:val="Основен текст (6)_"/>
    <w:basedOn w:val="DefaultParagraphFont"/>
    <w:link w:val="61"/>
    <w:rsid w:val="00E6703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">
    <w:name w:val="Основен текст7"/>
    <w:basedOn w:val="a"/>
    <w:rsid w:val="00E67030"/>
    <w:rPr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8">
    <w:name w:val="Основен текст8"/>
    <w:basedOn w:val="a"/>
    <w:rsid w:val="00E67030"/>
    <w:rPr>
      <w:b w:val="0"/>
      <w:bCs w:val="0"/>
      <w:i w:val="0"/>
      <w:iCs w:val="0"/>
      <w:smallCaps w:val="0"/>
      <w:strike w:val="0"/>
      <w:spacing w:val="1"/>
      <w:sz w:val="22"/>
      <w:szCs w:val="22"/>
      <w:u w:val="single"/>
    </w:rPr>
  </w:style>
  <w:style w:type="paragraph" w:customStyle="1" w:styleId="61">
    <w:name w:val="Основен текст (6)"/>
    <w:basedOn w:val="Normal"/>
    <w:link w:val="60"/>
    <w:rsid w:val="00E67030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0"/>
      <w:szCs w:val="10"/>
      <w:lang w:val="bg-BG"/>
    </w:rPr>
  </w:style>
  <w:style w:type="paragraph" w:styleId="NoSpacing">
    <w:name w:val="No Spacing"/>
    <w:uiPriority w:val="1"/>
    <w:qFormat/>
    <w:rsid w:val="00CD2098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F7F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5F7F6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F94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6456-396C-411E-A10B-A717ABB1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Mitev</cp:lastModifiedBy>
  <cp:revision>2</cp:revision>
  <dcterms:created xsi:type="dcterms:W3CDTF">2014-11-03T10:06:00Z</dcterms:created>
  <dcterms:modified xsi:type="dcterms:W3CDTF">2014-11-03T10:06:00Z</dcterms:modified>
</cp:coreProperties>
</file>